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FDCC" w14:textId="3678708B" w:rsidR="00F732F3" w:rsidRDefault="000F5D57" w:rsidP="008D05CD">
      <w:pPr>
        <w:pStyle w:val="Header"/>
        <w:tabs>
          <w:tab w:val="left" w:pos="6521"/>
        </w:tabs>
        <w:ind w:hanging="567"/>
        <w:jc w:val="both"/>
        <w:rPr>
          <w:rFonts w:ascii="Calibri" w:hAnsi="Calibri" w:cs="Arial"/>
          <w:b/>
          <w:bCs/>
          <w:sz w:val="20"/>
          <w:szCs w:val="20"/>
        </w:rPr>
      </w:pPr>
      <w:r w:rsidRPr="00746EB6">
        <w:rPr>
          <w:rFonts w:ascii="Calibri" w:hAnsi="Calibri" w:cs="Arial"/>
          <w:b/>
          <w:bCs/>
          <w:sz w:val="20"/>
          <w:szCs w:val="20"/>
        </w:rPr>
        <w:t>StreetGames Safeguarding and Protecting Children Policy</w:t>
      </w:r>
      <w:r w:rsidR="004B6D77">
        <w:rPr>
          <w:rFonts w:ascii="Calibri" w:hAnsi="Calibri" w:cs="Arial"/>
          <w:b/>
          <w:bCs/>
          <w:sz w:val="20"/>
          <w:szCs w:val="20"/>
        </w:rPr>
        <w:t xml:space="preserve"> </w:t>
      </w:r>
      <w:r w:rsidR="00297827">
        <w:rPr>
          <w:rFonts w:ascii="Calibri" w:hAnsi="Calibri" w:cs="Arial"/>
          <w:b/>
          <w:bCs/>
          <w:sz w:val="20"/>
          <w:szCs w:val="20"/>
        </w:rPr>
        <w:t>–</w:t>
      </w:r>
      <w:r w:rsidR="004B6D77">
        <w:rPr>
          <w:rFonts w:ascii="Calibri" w:hAnsi="Calibri" w:cs="Arial"/>
          <w:b/>
          <w:bCs/>
          <w:sz w:val="20"/>
          <w:szCs w:val="20"/>
        </w:rPr>
        <w:t xml:space="preserve"> </w:t>
      </w:r>
      <w:r w:rsidR="00297827">
        <w:rPr>
          <w:rFonts w:ascii="Calibri" w:hAnsi="Calibri" w:cs="Arial"/>
          <w:b/>
          <w:bCs/>
          <w:sz w:val="20"/>
          <w:szCs w:val="20"/>
        </w:rPr>
        <w:t>October 22</w:t>
      </w:r>
    </w:p>
    <w:p w14:paraId="45825319" w14:textId="77777777" w:rsidR="00297827" w:rsidRPr="008D05CD" w:rsidRDefault="00297827" w:rsidP="008D05CD">
      <w:pPr>
        <w:pStyle w:val="Header"/>
        <w:tabs>
          <w:tab w:val="left" w:pos="6521"/>
        </w:tabs>
        <w:ind w:hanging="567"/>
        <w:jc w:val="both"/>
        <w:rPr>
          <w:rFonts w:ascii="Calibri" w:hAnsi="Calibri" w:cs="Arial"/>
          <w:b/>
          <w:bCs/>
          <w:sz w:val="20"/>
          <w:szCs w:val="20"/>
        </w:rPr>
      </w:pPr>
    </w:p>
    <w:p w14:paraId="719E522C" w14:textId="77777777" w:rsidR="000F5D57" w:rsidRDefault="00A24AFE" w:rsidP="000F5D57">
      <w:pPr>
        <w:jc w:val="center"/>
        <w:rPr>
          <w:b/>
          <w:sz w:val="40"/>
          <w:szCs w:val="40"/>
        </w:rPr>
      </w:pPr>
      <w:r w:rsidRPr="00746EB6">
        <w:rPr>
          <w:b/>
          <w:sz w:val="40"/>
          <w:szCs w:val="40"/>
        </w:rPr>
        <w:t xml:space="preserve">Safeguarding Policy - </w:t>
      </w:r>
      <w:r w:rsidR="000F5D57" w:rsidRPr="00746EB6">
        <w:rPr>
          <w:b/>
          <w:sz w:val="40"/>
          <w:szCs w:val="40"/>
        </w:rPr>
        <w:t>Appendi</w:t>
      </w:r>
      <w:r w:rsidR="0018022E" w:rsidRPr="00746EB6">
        <w:rPr>
          <w:b/>
          <w:sz w:val="40"/>
          <w:szCs w:val="40"/>
        </w:rPr>
        <w:t>x 7</w:t>
      </w:r>
    </w:p>
    <w:p w14:paraId="61C364BC" w14:textId="77777777" w:rsidR="000F5D57" w:rsidRPr="003523A6" w:rsidRDefault="003523A6" w:rsidP="003523A6">
      <w:pPr>
        <w:jc w:val="center"/>
        <w:rPr>
          <w:b/>
          <w:sz w:val="40"/>
          <w:szCs w:val="40"/>
          <w:u w:val="single"/>
        </w:rPr>
      </w:pPr>
      <w:r w:rsidRPr="004B6D77">
        <w:rPr>
          <w:b/>
          <w:sz w:val="40"/>
          <w:szCs w:val="40"/>
          <w:u w:val="single"/>
        </w:rPr>
        <w:t>Prevent Duty Strategy</w:t>
      </w:r>
    </w:p>
    <w:p w14:paraId="1FFC58CA" w14:textId="77777777" w:rsidR="000F5D57" w:rsidRPr="00746EB6" w:rsidRDefault="000F5D57" w:rsidP="00AD3ED0">
      <w:pPr>
        <w:spacing w:after="0" w:line="240" w:lineRule="auto"/>
        <w:rPr>
          <w:rFonts w:ascii="Arial" w:hAnsi="Arial" w:cs="Arial"/>
          <w:u w:val="single"/>
        </w:rPr>
      </w:pPr>
      <w:r w:rsidRPr="00746EB6">
        <w:rPr>
          <w:rFonts w:ascii="Arial" w:hAnsi="Arial" w:cs="Arial"/>
          <w:u w:val="single"/>
        </w:rPr>
        <w:t>Introduction</w:t>
      </w:r>
    </w:p>
    <w:p w14:paraId="2EE704B7" w14:textId="77777777" w:rsidR="00AD3ED0" w:rsidRPr="00746EB6" w:rsidRDefault="00AD3ED0" w:rsidP="00AD3ED0">
      <w:pPr>
        <w:spacing w:after="0" w:line="240" w:lineRule="auto"/>
        <w:rPr>
          <w:rFonts w:ascii="Arial" w:hAnsi="Arial" w:cs="Arial"/>
        </w:rPr>
      </w:pPr>
    </w:p>
    <w:p w14:paraId="6FACB752" w14:textId="77777777" w:rsidR="0018022E" w:rsidRPr="00746EB6" w:rsidRDefault="0018022E" w:rsidP="0018022E">
      <w:pPr>
        <w:pStyle w:val="UKSNumberedParagraph"/>
        <w:numPr>
          <w:ilvl w:val="0"/>
          <w:numId w:val="0"/>
        </w:numPr>
        <w:spacing w:after="0"/>
        <w:jc w:val="left"/>
        <w:rPr>
          <w:rFonts w:ascii="Arial" w:hAnsi="Arial" w:cs="Arial"/>
          <w:szCs w:val="22"/>
        </w:rPr>
      </w:pPr>
      <w:r w:rsidRPr="00746EB6">
        <w:rPr>
          <w:rFonts w:ascii="Arial" w:hAnsi="Arial" w:cs="Arial"/>
          <w:szCs w:val="22"/>
        </w:rPr>
        <w:t>As outlined in</w:t>
      </w:r>
      <w:r w:rsidR="0085105C" w:rsidRPr="00746EB6">
        <w:rPr>
          <w:rFonts w:ascii="Arial" w:hAnsi="Arial" w:cs="Arial"/>
          <w:szCs w:val="22"/>
        </w:rPr>
        <w:t xml:space="preserve"> Section 6 of</w:t>
      </w:r>
      <w:r w:rsidRPr="00746EB6">
        <w:rPr>
          <w:rFonts w:ascii="Arial" w:hAnsi="Arial" w:cs="Arial"/>
          <w:szCs w:val="22"/>
        </w:rPr>
        <w:t xml:space="preserve"> the Safeguarding Policy we see our work in relation to</w:t>
      </w:r>
      <w:r w:rsidR="0085105C" w:rsidRPr="00746EB6">
        <w:rPr>
          <w:rFonts w:ascii="Arial" w:hAnsi="Arial" w:cs="Arial"/>
          <w:szCs w:val="22"/>
        </w:rPr>
        <w:t xml:space="preserve"> extremism, extremist views and radicalisation</w:t>
      </w:r>
      <w:r w:rsidRPr="00746EB6">
        <w:rPr>
          <w:rFonts w:ascii="Arial" w:hAnsi="Arial" w:cs="Arial"/>
          <w:szCs w:val="22"/>
        </w:rPr>
        <w:t xml:space="preserve">   as closely related to StreetGames approach to Safeguarding and </w:t>
      </w:r>
      <w:r w:rsidR="0085105C" w:rsidRPr="00746EB6">
        <w:rPr>
          <w:rFonts w:ascii="Arial" w:hAnsi="Arial" w:cs="Arial"/>
          <w:szCs w:val="22"/>
        </w:rPr>
        <w:t>our support to</w:t>
      </w:r>
      <w:r w:rsidRPr="00746EB6">
        <w:rPr>
          <w:rFonts w:ascii="Arial" w:hAnsi="Arial" w:cs="Arial"/>
          <w:szCs w:val="22"/>
        </w:rPr>
        <w:t xml:space="preserve"> the StreetGames network.</w:t>
      </w:r>
    </w:p>
    <w:p w14:paraId="5001B2A2" w14:textId="77777777" w:rsidR="0018022E" w:rsidRPr="00746EB6" w:rsidRDefault="0018022E" w:rsidP="0018022E">
      <w:pPr>
        <w:pStyle w:val="UKSNumberedParagraph"/>
        <w:numPr>
          <w:ilvl w:val="0"/>
          <w:numId w:val="0"/>
        </w:numPr>
        <w:spacing w:after="0"/>
        <w:jc w:val="left"/>
        <w:rPr>
          <w:rFonts w:ascii="Arial" w:hAnsi="Arial" w:cs="Arial"/>
          <w:szCs w:val="22"/>
        </w:rPr>
      </w:pPr>
    </w:p>
    <w:p w14:paraId="6C2ED5C7" w14:textId="77777777" w:rsidR="0018022E" w:rsidRPr="00746EB6" w:rsidRDefault="0018022E" w:rsidP="0018022E">
      <w:pPr>
        <w:pStyle w:val="UKSNumberedParagraph"/>
        <w:numPr>
          <w:ilvl w:val="0"/>
          <w:numId w:val="0"/>
        </w:numPr>
        <w:spacing w:after="0"/>
        <w:jc w:val="left"/>
        <w:rPr>
          <w:rFonts w:ascii="Arial" w:hAnsi="Arial" w:cs="Arial"/>
          <w:szCs w:val="22"/>
        </w:rPr>
      </w:pPr>
      <w:r w:rsidRPr="00746EB6">
        <w:rPr>
          <w:rFonts w:ascii="Arial" w:hAnsi="Arial" w:cs="Arial"/>
          <w:szCs w:val="22"/>
        </w:rPr>
        <w:t>In line with our Safeguarding work, anything as outlined in this policy will come under the responsibility of the Designated Safeguarding Officer.  With any development work and issues being reported to the following:</w:t>
      </w:r>
    </w:p>
    <w:p w14:paraId="5BCC26D5" w14:textId="77777777" w:rsidR="0018022E" w:rsidRPr="00746EB6" w:rsidRDefault="0018022E" w:rsidP="0018022E">
      <w:pPr>
        <w:pStyle w:val="UKSNumberedParagraph"/>
        <w:numPr>
          <w:ilvl w:val="0"/>
          <w:numId w:val="7"/>
        </w:numPr>
        <w:spacing w:after="0"/>
        <w:ind w:left="1560" w:hanging="426"/>
        <w:jc w:val="left"/>
        <w:rPr>
          <w:rFonts w:ascii="Arial" w:hAnsi="Arial" w:cs="Arial"/>
          <w:szCs w:val="22"/>
        </w:rPr>
      </w:pPr>
      <w:r w:rsidRPr="00746EB6">
        <w:rPr>
          <w:rFonts w:ascii="Arial" w:hAnsi="Arial" w:cs="Arial"/>
          <w:szCs w:val="22"/>
        </w:rPr>
        <w:t>StreetGames Internal Audit Working Group</w:t>
      </w:r>
    </w:p>
    <w:p w14:paraId="41FA96D1" w14:textId="77777777" w:rsidR="0018022E" w:rsidRPr="00746EB6" w:rsidRDefault="0018022E" w:rsidP="0018022E">
      <w:pPr>
        <w:pStyle w:val="UKSNumberedParagraph"/>
        <w:numPr>
          <w:ilvl w:val="0"/>
          <w:numId w:val="7"/>
        </w:numPr>
        <w:spacing w:after="0"/>
        <w:ind w:left="1560" w:hanging="426"/>
        <w:jc w:val="left"/>
        <w:rPr>
          <w:rFonts w:ascii="Arial" w:hAnsi="Arial" w:cs="Arial"/>
          <w:szCs w:val="22"/>
        </w:rPr>
      </w:pPr>
      <w:r w:rsidRPr="00746EB6">
        <w:rPr>
          <w:rFonts w:ascii="Arial" w:hAnsi="Arial" w:cs="Arial"/>
          <w:szCs w:val="22"/>
        </w:rPr>
        <w:t xml:space="preserve">StreetGames Audit </w:t>
      </w:r>
      <w:r w:rsidR="0085105C" w:rsidRPr="00746EB6">
        <w:rPr>
          <w:rFonts w:ascii="Arial" w:hAnsi="Arial" w:cs="Arial"/>
          <w:szCs w:val="22"/>
        </w:rPr>
        <w:t>C</w:t>
      </w:r>
      <w:r w:rsidRPr="00746EB6">
        <w:rPr>
          <w:rFonts w:ascii="Arial" w:hAnsi="Arial" w:cs="Arial"/>
          <w:szCs w:val="22"/>
        </w:rPr>
        <w:t>ommittee</w:t>
      </w:r>
    </w:p>
    <w:p w14:paraId="457896CF" w14:textId="77777777" w:rsidR="0018022E" w:rsidRPr="00746EB6" w:rsidRDefault="0018022E" w:rsidP="0018022E">
      <w:pPr>
        <w:pStyle w:val="UKSNumberedParagraph"/>
        <w:numPr>
          <w:ilvl w:val="0"/>
          <w:numId w:val="0"/>
        </w:numPr>
        <w:spacing w:after="0"/>
        <w:jc w:val="left"/>
        <w:rPr>
          <w:rFonts w:ascii="Arial" w:hAnsi="Arial" w:cs="Arial"/>
          <w:szCs w:val="22"/>
        </w:rPr>
      </w:pPr>
    </w:p>
    <w:p w14:paraId="3E3E5698" w14:textId="77777777" w:rsidR="0018022E" w:rsidRPr="00746EB6" w:rsidRDefault="0085105C" w:rsidP="0018022E">
      <w:pPr>
        <w:pStyle w:val="UKSNumberedParagraph"/>
        <w:numPr>
          <w:ilvl w:val="0"/>
          <w:numId w:val="0"/>
        </w:numPr>
        <w:spacing w:after="0"/>
        <w:jc w:val="left"/>
        <w:rPr>
          <w:rFonts w:ascii="Arial" w:hAnsi="Arial" w:cs="Arial"/>
          <w:szCs w:val="22"/>
        </w:rPr>
      </w:pPr>
      <w:r w:rsidRPr="00746EB6">
        <w:rPr>
          <w:rFonts w:ascii="Arial" w:hAnsi="Arial" w:cs="Arial"/>
          <w:szCs w:val="22"/>
        </w:rPr>
        <w:t>T</w:t>
      </w:r>
      <w:r w:rsidR="0018022E" w:rsidRPr="00746EB6">
        <w:rPr>
          <w:rFonts w:ascii="Arial" w:hAnsi="Arial" w:cs="Arial"/>
          <w:szCs w:val="22"/>
        </w:rPr>
        <w:t>he work in this area will include:</w:t>
      </w:r>
    </w:p>
    <w:p w14:paraId="788CE56C" w14:textId="77777777" w:rsidR="0018022E" w:rsidRPr="00746EB6" w:rsidRDefault="0018022E" w:rsidP="0018022E">
      <w:pPr>
        <w:pStyle w:val="UKSNumberedParagraph"/>
        <w:numPr>
          <w:ilvl w:val="0"/>
          <w:numId w:val="0"/>
        </w:numPr>
        <w:spacing w:after="0"/>
        <w:jc w:val="left"/>
        <w:rPr>
          <w:rFonts w:ascii="Arial" w:hAnsi="Arial" w:cs="Arial"/>
          <w:szCs w:val="22"/>
        </w:rPr>
      </w:pPr>
      <w:r w:rsidRPr="00746EB6">
        <w:rPr>
          <w:rFonts w:ascii="Arial" w:hAnsi="Arial" w:cs="Arial"/>
          <w:szCs w:val="22"/>
        </w:rPr>
        <w:tab/>
      </w:r>
    </w:p>
    <w:p w14:paraId="504A6921" w14:textId="77777777" w:rsidR="0018022E" w:rsidRDefault="0018022E" w:rsidP="0018022E">
      <w:pPr>
        <w:pStyle w:val="UKSNumberedParagraph"/>
        <w:numPr>
          <w:ilvl w:val="0"/>
          <w:numId w:val="8"/>
        </w:numPr>
        <w:spacing w:after="0"/>
        <w:jc w:val="left"/>
        <w:rPr>
          <w:rFonts w:ascii="Arial" w:hAnsi="Arial" w:cs="Arial"/>
          <w:szCs w:val="22"/>
        </w:rPr>
      </w:pPr>
      <w:r w:rsidRPr="00746EB6">
        <w:rPr>
          <w:rFonts w:ascii="Arial" w:hAnsi="Arial" w:cs="Arial"/>
          <w:szCs w:val="22"/>
        </w:rPr>
        <w:t>StreetGames direct delivery</w:t>
      </w:r>
    </w:p>
    <w:p w14:paraId="51AFEB6F" w14:textId="77777777" w:rsidR="00B15D4B" w:rsidRPr="00B15D4B" w:rsidRDefault="00B15D4B" w:rsidP="00B15D4B">
      <w:pPr>
        <w:pStyle w:val="UKSNumberedParagraph"/>
        <w:numPr>
          <w:ilvl w:val="0"/>
          <w:numId w:val="8"/>
        </w:numPr>
        <w:tabs>
          <w:tab w:val="left" w:pos="720"/>
        </w:tabs>
        <w:spacing w:after="0"/>
        <w:jc w:val="left"/>
        <w:rPr>
          <w:rFonts w:ascii="Arial" w:hAnsi="Arial" w:cs="Arial"/>
          <w:szCs w:val="22"/>
        </w:rPr>
      </w:pPr>
      <w:r>
        <w:rPr>
          <w:rFonts w:ascii="Arial" w:hAnsi="Arial" w:cs="Arial"/>
          <w:szCs w:val="22"/>
        </w:rPr>
        <w:t>Deliver of training and Apprenticeships</w:t>
      </w:r>
    </w:p>
    <w:p w14:paraId="64E7CFFF" w14:textId="77777777" w:rsidR="0018022E" w:rsidRPr="00746EB6" w:rsidRDefault="0018022E" w:rsidP="0018022E">
      <w:pPr>
        <w:pStyle w:val="UKSNumberedParagraph"/>
        <w:numPr>
          <w:ilvl w:val="0"/>
          <w:numId w:val="8"/>
        </w:numPr>
        <w:spacing w:after="0"/>
        <w:jc w:val="left"/>
        <w:rPr>
          <w:rFonts w:ascii="Arial" w:hAnsi="Arial" w:cs="Arial"/>
          <w:szCs w:val="22"/>
        </w:rPr>
      </w:pPr>
      <w:r w:rsidRPr="00746EB6">
        <w:rPr>
          <w:rFonts w:ascii="Arial" w:hAnsi="Arial" w:cs="Arial"/>
          <w:szCs w:val="22"/>
        </w:rPr>
        <w:t>Street</w:t>
      </w:r>
      <w:r w:rsidR="007E219B">
        <w:rPr>
          <w:rFonts w:ascii="Arial" w:hAnsi="Arial" w:cs="Arial"/>
          <w:szCs w:val="22"/>
        </w:rPr>
        <w:t>Games programme delivery through LTO’s</w:t>
      </w:r>
      <w:r w:rsidRPr="00746EB6">
        <w:rPr>
          <w:rFonts w:ascii="Arial" w:hAnsi="Arial" w:cs="Arial"/>
          <w:szCs w:val="22"/>
        </w:rPr>
        <w:t xml:space="preserve"> and our support to the network</w:t>
      </w:r>
    </w:p>
    <w:p w14:paraId="2C235F33" w14:textId="77777777" w:rsidR="0018022E" w:rsidRPr="00746EB6" w:rsidRDefault="0018022E" w:rsidP="0018022E">
      <w:pPr>
        <w:pStyle w:val="UKSNumberedParagraph"/>
        <w:numPr>
          <w:ilvl w:val="0"/>
          <w:numId w:val="8"/>
        </w:numPr>
        <w:spacing w:after="0"/>
        <w:jc w:val="left"/>
        <w:rPr>
          <w:rFonts w:ascii="Arial" w:hAnsi="Arial" w:cs="Arial"/>
          <w:szCs w:val="22"/>
        </w:rPr>
      </w:pPr>
      <w:r w:rsidRPr="00746EB6">
        <w:rPr>
          <w:rFonts w:ascii="Arial" w:hAnsi="Arial" w:cs="Arial"/>
          <w:szCs w:val="22"/>
        </w:rPr>
        <w:t>Staff Training</w:t>
      </w:r>
    </w:p>
    <w:p w14:paraId="64080124" w14:textId="77777777" w:rsidR="0018022E" w:rsidRPr="00746EB6" w:rsidRDefault="0018022E" w:rsidP="0018022E">
      <w:pPr>
        <w:pStyle w:val="UKSNumberedParagraph"/>
        <w:numPr>
          <w:ilvl w:val="0"/>
          <w:numId w:val="8"/>
        </w:numPr>
        <w:spacing w:after="0"/>
        <w:jc w:val="left"/>
        <w:rPr>
          <w:rFonts w:ascii="Arial" w:hAnsi="Arial" w:cs="Arial"/>
          <w:szCs w:val="22"/>
        </w:rPr>
      </w:pPr>
      <w:r w:rsidRPr="00746EB6">
        <w:rPr>
          <w:rFonts w:ascii="Arial" w:hAnsi="Arial" w:cs="Arial"/>
          <w:szCs w:val="22"/>
        </w:rPr>
        <w:t>Promotion of Good practice and a shared Ethos for StreetGames</w:t>
      </w:r>
    </w:p>
    <w:p w14:paraId="2220A536" w14:textId="77777777" w:rsidR="0018022E" w:rsidRPr="00746EB6" w:rsidRDefault="0018022E" w:rsidP="0018022E">
      <w:pPr>
        <w:pStyle w:val="UKSNumberedParagraph"/>
        <w:numPr>
          <w:ilvl w:val="0"/>
          <w:numId w:val="0"/>
        </w:numPr>
        <w:spacing w:after="0"/>
        <w:jc w:val="left"/>
        <w:rPr>
          <w:rFonts w:ascii="Arial" w:hAnsi="Arial" w:cs="Arial"/>
          <w:szCs w:val="22"/>
        </w:rPr>
      </w:pPr>
    </w:p>
    <w:p w14:paraId="596EC801" w14:textId="77777777" w:rsidR="0018022E" w:rsidRPr="00746EB6" w:rsidRDefault="0085105C" w:rsidP="00AD3ED0">
      <w:pPr>
        <w:spacing w:after="0" w:line="240" w:lineRule="auto"/>
        <w:rPr>
          <w:rFonts w:ascii="Arial" w:hAnsi="Arial" w:cs="Arial"/>
          <w:b/>
          <w:u w:val="single"/>
        </w:rPr>
      </w:pPr>
      <w:r w:rsidRPr="00746EB6">
        <w:rPr>
          <w:rFonts w:ascii="Arial" w:hAnsi="Arial" w:cs="Arial"/>
          <w:b/>
          <w:u w:val="single"/>
        </w:rPr>
        <w:t>Extremism and radicalisation</w:t>
      </w:r>
    </w:p>
    <w:p w14:paraId="09FBC1D5" w14:textId="77777777" w:rsidR="00CE3938" w:rsidRPr="00746EB6" w:rsidRDefault="00CE3938" w:rsidP="00AD3ED0">
      <w:pPr>
        <w:spacing w:after="0" w:line="240" w:lineRule="auto"/>
        <w:rPr>
          <w:rFonts w:ascii="Arial" w:hAnsi="Arial" w:cs="Arial"/>
          <w:u w:val="single"/>
        </w:rPr>
      </w:pPr>
    </w:p>
    <w:p w14:paraId="1A47B856" w14:textId="77777777" w:rsidR="00CE3938" w:rsidRPr="00746EB6" w:rsidRDefault="00CE3938" w:rsidP="00CE3938">
      <w:pPr>
        <w:rPr>
          <w:rFonts w:ascii="Arial" w:hAnsi="Arial" w:cs="Arial"/>
        </w:rPr>
      </w:pPr>
      <w:r w:rsidRPr="00746EB6">
        <w:rPr>
          <w:rFonts w:ascii="Arial" w:hAnsi="Arial" w:cs="Arial"/>
        </w:rPr>
        <w:t xml:space="preserve">This document accompanies the safeguarding policy and is part of our commitment to </w:t>
      </w:r>
      <w:r w:rsidR="00414BBA">
        <w:rPr>
          <w:rFonts w:ascii="Arial" w:hAnsi="Arial" w:cs="Arial"/>
        </w:rPr>
        <w:t xml:space="preserve">the welfare and safety of all </w:t>
      </w:r>
      <w:r w:rsidRPr="00746EB6">
        <w:rPr>
          <w:rFonts w:ascii="Arial" w:hAnsi="Arial" w:cs="Arial"/>
        </w:rPr>
        <w:t>children and young people. Over the last few years, global events have led to a growth of extremist viewpoints, including advocacy of violent extremism.</w:t>
      </w:r>
    </w:p>
    <w:p w14:paraId="4C77784F" w14:textId="77777777" w:rsidR="00CE3938" w:rsidRPr="00746EB6" w:rsidRDefault="00CE3938" w:rsidP="00CE3938">
      <w:pPr>
        <w:rPr>
          <w:rFonts w:ascii="Arial" w:hAnsi="Arial" w:cs="Arial"/>
        </w:rPr>
      </w:pPr>
      <w:r w:rsidRPr="00746EB6">
        <w:rPr>
          <w:rFonts w:ascii="Arial" w:hAnsi="Arial" w:cs="Arial"/>
        </w:rPr>
        <w:t xml:space="preserve">We believe that StreetGames and organisations within the StreetGames network have a part to play in </w:t>
      </w:r>
      <w:r w:rsidR="0085105C" w:rsidRPr="00746EB6">
        <w:rPr>
          <w:rFonts w:ascii="Arial" w:hAnsi="Arial" w:cs="Arial"/>
        </w:rPr>
        <w:t>being aware of the risks to</w:t>
      </w:r>
      <w:r w:rsidRPr="00746EB6">
        <w:rPr>
          <w:rFonts w:ascii="Arial" w:hAnsi="Arial" w:cs="Arial"/>
        </w:rPr>
        <w:t xml:space="preserve"> children and young people </w:t>
      </w:r>
      <w:r w:rsidR="0085105C" w:rsidRPr="00746EB6">
        <w:rPr>
          <w:rFonts w:ascii="Arial" w:hAnsi="Arial" w:cs="Arial"/>
        </w:rPr>
        <w:t>relating to</w:t>
      </w:r>
      <w:r w:rsidRPr="00746EB6">
        <w:rPr>
          <w:rFonts w:ascii="Arial" w:hAnsi="Arial" w:cs="Arial"/>
        </w:rPr>
        <w:t xml:space="preserve"> extremism and recognising when they start to become radicalised. </w:t>
      </w:r>
    </w:p>
    <w:p w14:paraId="1E4F49F7" w14:textId="77777777" w:rsidR="00CE3938" w:rsidRPr="00746EB6" w:rsidRDefault="00CE3938" w:rsidP="00CE3938">
      <w:pPr>
        <w:rPr>
          <w:rFonts w:ascii="Arial" w:hAnsi="Arial" w:cs="Arial"/>
        </w:rPr>
      </w:pPr>
      <w:r w:rsidRPr="00746EB6">
        <w:rPr>
          <w:rFonts w:ascii="Arial" w:hAnsi="Arial" w:cs="Arial"/>
        </w:rPr>
        <w:t>Safeguarding children and young people from all risks of harm is an important part of StreetGames work and protecting them from extremism is one aspect of that.</w:t>
      </w:r>
    </w:p>
    <w:p w14:paraId="62D54558" w14:textId="77777777" w:rsidR="00CE3938" w:rsidRPr="00746EB6" w:rsidRDefault="00CE3938" w:rsidP="00CE3938">
      <w:pPr>
        <w:rPr>
          <w:rFonts w:ascii="Arial" w:hAnsi="Arial" w:cs="Arial"/>
        </w:rPr>
      </w:pPr>
      <w:r w:rsidRPr="00746EB6">
        <w:rPr>
          <w:rFonts w:ascii="Arial" w:hAnsi="Arial" w:cs="Arial"/>
        </w:rPr>
        <w:t xml:space="preserve">This document is written </w:t>
      </w:r>
      <w:r w:rsidR="0085105C" w:rsidRPr="00746EB6">
        <w:rPr>
          <w:rFonts w:ascii="Arial" w:hAnsi="Arial" w:cs="Arial"/>
        </w:rPr>
        <w:t>with</w:t>
      </w:r>
      <w:r w:rsidRPr="00746EB6">
        <w:rPr>
          <w:rFonts w:ascii="Arial" w:hAnsi="Arial" w:cs="Arial"/>
        </w:rPr>
        <w:t xml:space="preserve"> reference to the following documents</w:t>
      </w:r>
    </w:p>
    <w:p w14:paraId="2AD23F26" w14:textId="77777777" w:rsidR="00CE3938" w:rsidRPr="00746EB6" w:rsidRDefault="00CE3938" w:rsidP="00CE3938">
      <w:pPr>
        <w:pStyle w:val="ListParagraph"/>
        <w:numPr>
          <w:ilvl w:val="0"/>
          <w:numId w:val="9"/>
        </w:numPr>
        <w:rPr>
          <w:rFonts w:ascii="Arial" w:hAnsi="Arial" w:cs="Arial"/>
        </w:rPr>
      </w:pPr>
      <w:r w:rsidRPr="00746EB6">
        <w:rPr>
          <w:rFonts w:ascii="Arial" w:hAnsi="Arial" w:cs="Arial"/>
        </w:rPr>
        <w:t xml:space="preserve">Counter Terrorism and </w:t>
      </w:r>
      <w:r w:rsidR="00A04C83">
        <w:rPr>
          <w:rFonts w:ascii="Arial" w:hAnsi="Arial" w:cs="Arial"/>
        </w:rPr>
        <w:t>Border Security Act (2019</w:t>
      </w:r>
      <w:r w:rsidRPr="00746EB6">
        <w:rPr>
          <w:rFonts w:ascii="Arial" w:hAnsi="Arial" w:cs="Arial"/>
        </w:rPr>
        <w:t>)</w:t>
      </w:r>
    </w:p>
    <w:p w14:paraId="5ECD6A25" w14:textId="77777777" w:rsidR="00CE3938" w:rsidRPr="00746EB6" w:rsidRDefault="00CE3938" w:rsidP="00CE3938">
      <w:pPr>
        <w:pStyle w:val="ListParagraph"/>
        <w:numPr>
          <w:ilvl w:val="0"/>
          <w:numId w:val="9"/>
        </w:numPr>
        <w:rPr>
          <w:rFonts w:ascii="Arial" w:hAnsi="Arial" w:cs="Arial"/>
        </w:rPr>
      </w:pPr>
      <w:r w:rsidRPr="00746EB6">
        <w:rPr>
          <w:rFonts w:ascii="Arial" w:hAnsi="Arial" w:cs="Arial"/>
        </w:rPr>
        <w:t xml:space="preserve">Keeping </w:t>
      </w:r>
      <w:r w:rsidR="00A04C83">
        <w:rPr>
          <w:rFonts w:ascii="Arial" w:hAnsi="Arial" w:cs="Arial"/>
        </w:rPr>
        <w:t>Children Safe in Education (2019</w:t>
      </w:r>
      <w:r w:rsidRPr="00746EB6">
        <w:rPr>
          <w:rFonts w:ascii="Arial" w:hAnsi="Arial" w:cs="Arial"/>
        </w:rPr>
        <w:t>)</w:t>
      </w:r>
    </w:p>
    <w:p w14:paraId="096E0960" w14:textId="77777777" w:rsidR="00CE3938" w:rsidRPr="00746EB6" w:rsidRDefault="00A04C83" w:rsidP="00CE3938">
      <w:pPr>
        <w:pStyle w:val="ListParagraph"/>
        <w:numPr>
          <w:ilvl w:val="0"/>
          <w:numId w:val="9"/>
        </w:numPr>
        <w:rPr>
          <w:rFonts w:ascii="Arial" w:hAnsi="Arial" w:cs="Arial"/>
        </w:rPr>
      </w:pPr>
      <w:r>
        <w:rPr>
          <w:rFonts w:ascii="Arial" w:hAnsi="Arial" w:cs="Arial"/>
        </w:rPr>
        <w:t>Prevent Duty Guidance (Updated in 2018</w:t>
      </w:r>
      <w:r w:rsidR="00CE3938" w:rsidRPr="00746EB6">
        <w:rPr>
          <w:rFonts w:ascii="Arial" w:hAnsi="Arial" w:cs="Arial"/>
        </w:rPr>
        <w:t>)</w:t>
      </w:r>
    </w:p>
    <w:p w14:paraId="5D6A6BFC" w14:textId="748452CD" w:rsidR="00CE3938" w:rsidRPr="00746EB6" w:rsidRDefault="00CE3938" w:rsidP="00CE3938">
      <w:pPr>
        <w:pStyle w:val="ListParagraph"/>
        <w:numPr>
          <w:ilvl w:val="0"/>
          <w:numId w:val="9"/>
        </w:numPr>
        <w:rPr>
          <w:rFonts w:ascii="Arial" w:hAnsi="Arial" w:cs="Arial"/>
        </w:rPr>
      </w:pPr>
      <w:r w:rsidRPr="00746EB6">
        <w:rPr>
          <w:rFonts w:ascii="Arial" w:hAnsi="Arial" w:cs="Arial"/>
        </w:rPr>
        <w:t>Working Together to Safeguard Children (2</w:t>
      </w:r>
      <w:r w:rsidR="00A04C83">
        <w:rPr>
          <w:rFonts w:ascii="Arial" w:hAnsi="Arial" w:cs="Arial"/>
        </w:rPr>
        <w:t>01</w:t>
      </w:r>
      <w:r w:rsidR="00297827">
        <w:rPr>
          <w:rFonts w:ascii="Arial" w:hAnsi="Arial" w:cs="Arial"/>
        </w:rPr>
        <w:t>9 with latest update in July 22</w:t>
      </w:r>
      <w:r w:rsidR="00A04C83">
        <w:rPr>
          <w:rFonts w:ascii="Arial" w:hAnsi="Arial" w:cs="Arial"/>
        </w:rPr>
        <w:t>)</w:t>
      </w:r>
      <w:bookmarkStart w:id="0" w:name="_GoBack"/>
      <w:bookmarkEnd w:id="0"/>
    </w:p>
    <w:p w14:paraId="56BD80A8" w14:textId="77777777" w:rsidR="007E219B" w:rsidRDefault="007E219B" w:rsidP="00CE3938">
      <w:pPr>
        <w:rPr>
          <w:rFonts w:ascii="Arial" w:hAnsi="Arial" w:cs="Arial"/>
          <w:b/>
          <w:u w:val="single"/>
        </w:rPr>
      </w:pPr>
    </w:p>
    <w:p w14:paraId="3EFD8C44" w14:textId="77777777" w:rsidR="007E219B" w:rsidRDefault="007E219B" w:rsidP="00CE3938">
      <w:pPr>
        <w:rPr>
          <w:rFonts w:ascii="Arial" w:hAnsi="Arial" w:cs="Arial"/>
          <w:b/>
          <w:u w:val="single"/>
        </w:rPr>
      </w:pPr>
    </w:p>
    <w:p w14:paraId="1FFAE160" w14:textId="77777777" w:rsidR="00CE3938" w:rsidRPr="00746EB6" w:rsidRDefault="00CE3938" w:rsidP="00CE3938">
      <w:pPr>
        <w:rPr>
          <w:rFonts w:ascii="Arial" w:hAnsi="Arial" w:cs="Arial"/>
          <w:u w:val="single"/>
        </w:rPr>
      </w:pPr>
      <w:r w:rsidRPr="00746EB6">
        <w:rPr>
          <w:rFonts w:ascii="Arial" w:hAnsi="Arial" w:cs="Arial"/>
          <w:b/>
          <w:u w:val="single"/>
        </w:rPr>
        <w:lastRenderedPageBreak/>
        <w:t>Ethos</w:t>
      </w:r>
    </w:p>
    <w:p w14:paraId="76A4DD17" w14:textId="77777777" w:rsidR="00CE3938" w:rsidRPr="00746EB6" w:rsidRDefault="00CE3938" w:rsidP="00CE3938">
      <w:pPr>
        <w:rPr>
          <w:rFonts w:ascii="Arial" w:hAnsi="Arial" w:cs="Arial"/>
        </w:rPr>
      </w:pPr>
      <w:r w:rsidRPr="00746EB6">
        <w:rPr>
          <w:rFonts w:ascii="Arial" w:hAnsi="Arial" w:cs="Arial"/>
        </w:rPr>
        <w:t xml:space="preserve">StreetGames ensures that through our vision and values we promote tolerance and respect for all cultures, faiths and lifestyles. The </w:t>
      </w:r>
      <w:r w:rsidR="0085105C" w:rsidRPr="00746EB6">
        <w:rPr>
          <w:rFonts w:ascii="Arial" w:hAnsi="Arial" w:cs="Arial"/>
        </w:rPr>
        <w:t>StreetGames B</w:t>
      </w:r>
      <w:r w:rsidRPr="00746EB6">
        <w:rPr>
          <w:rFonts w:ascii="Arial" w:hAnsi="Arial" w:cs="Arial"/>
        </w:rPr>
        <w:t xml:space="preserve">oard and </w:t>
      </w:r>
      <w:r w:rsidR="0085105C" w:rsidRPr="00746EB6">
        <w:rPr>
          <w:rFonts w:ascii="Arial" w:hAnsi="Arial" w:cs="Arial"/>
        </w:rPr>
        <w:t>E</w:t>
      </w:r>
      <w:r w:rsidRPr="00746EB6">
        <w:rPr>
          <w:rFonts w:ascii="Arial" w:hAnsi="Arial" w:cs="Arial"/>
        </w:rPr>
        <w:t xml:space="preserve">xecutive </w:t>
      </w:r>
      <w:r w:rsidR="0085105C" w:rsidRPr="00746EB6">
        <w:rPr>
          <w:rFonts w:ascii="Arial" w:hAnsi="Arial" w:cs="Arial"/>
        </w:rPr>
        <w:t>T</w:t>
      </w:r>
      <w:r w:rsidRPr="00746EB6">
        <w:rPr>
          <w:rFonts w:ascii="Arial" w:hAnsi="Arial" w:cs="Arial"/>
        </w:rPr>
        <w:t xml:space="preserve">eam </w:t>
      </w:r>
      <w:r w:rsidR="0085105C" w:rsidRPr="00746EB6">
        <w:rPr>
          <w:rFonts w:ascii="Arial" w:hAnsi="Arial" w:cs="Arial"/>
        </w:rPr>
        <w:t>works to</w:t>
      </w:r>
      <w:r w:rsidRPr="00746EB6">
        <w:rPr>
          <w:rFonts w:ascii="Arial" w:hAnsi="Arial" w:cs="Arial"/>
        </w:rPr>
        <w:t xml:space="preserve"> ensure that this ethos is reflected and implemented effectively in our policy and practice and that there are effective risk assessments in place to safeguard and promote</w:t>
      </w:r>
      <w:r w:rsidR="0085105C" w:rsidRPr="00746EB6">
        <w:rPr>
          <w:rFonts w:ascii="Arial" w:hAnsi="Arial" w:cs="Arial"/>
        </w:rPr>
        <w:t xml:space="preserve"> the welfare of</w:t>
      </w:r>
      <w:r w:rsidRPr="00746EB6">
        <w:rPr>
          <w:rFonts w:ascii="Arial" w:hAnsi="Arial" w:cs="Arial"/>
        </w:rPr>
        <w:t xml:space="preserve"> all children and young people.</w:t>
      </w:r>
    </w:p>
    <w:p w14:paraId="2DC2A48E" w14:textId="77777777" w:rsidR="00CE3938" w:rsidRPr="00746EB6" w:rsidRDefault="00CE3938" w:rsidP="00CE3938">
      <w:pPr>
        <w:keepNext/>
        <w:rPr>
          <w:rFonts w:ascii="Arial" w:hAnsi="Arial" w:cs="Arial"/>
          <w:b/>
          <w:u w:val="single"/>
        </w:rPr>
      </w:pPr>
      <w:r w:rsidRPr="00746EB6">
        <w:rPr>
          <w:rFonts w:ascii="Arial" w:hAnsi="Arial" w:cs="Arial"/>
          <w:b/>
          <w:u w:val="single"/>
        </w:rPr>
        <w:t>Definitions</w:t>
      </w:r>
    </w:p>
    <w:p w14:paraId="1F2FB654" w14:textId="77777777" w:rsidR="00B60B0D" w:rsidRPr="00746EB6" w:rsidRDefault="00CE3938" w:rsidP="00CE3938">
      <w:pPr>
        <w:keepNext/>
        <w:rPr>
          <w:rFonts w:ascii="Arial" w:hAnsi="Arial" w:cs="Arial"/>
        </w:rPr>
      </w:pPr>
      <w:r w:rsidRPr="00746EB6">
        <w:rPr>
          <w:rFonts w:ascii="Arial" w:hAnsi="Arial" w:cs="Arial"/>
          <w:b/>
        </w:rPr>
        <w:t>Extremism</w:t>
      </w:r>
      <w:r w:rsidRPr="00746EB6">
        <w:rPr>
          <w:rFonts w:ascii="Arial" w:hAnsi="Arial" w:cs="Arial"/>
        </w:rPr>
        <w:t xml:space="preserve"> is defined in the 2011 Prevent strategy as vocal or active opposition to fundamental British values, including democracy, the rule of law, individual liberty and mutual respect and tolerance of different faiths and beliefs. </w:t>
      </w:r>
    </w:p>
    <w:p w14:paraId="047266B9" w14:textId="77777777" w:rsidR="00CE3938" w:rsidRPr="00746EB6" w:rsidRDefault="00CE3938" w:rsidP="00CE3938">
      <w:pPr>
        <w:rPr>
          <w:rFonts w:ascii="Arial" w:hAnsi="Arial" w:cs="Arial"/>
        </w:rPr>
      </w:pPr>
      <w:r w:rsidRPr="00746EB6">
        <w:rPr>
          <w:rFonts w:ascii="Arial" w:hAnsi="Arial" w:cs="Arial"/>
          <w:b/>
        </w:rPr>
        <w:t>Radicalisation</w:t>
      </w:r>
      <w:r w:rsidRPr="00746EB6">
        <w:rPr>
          <w:rFonts w:ascii="Arial" w:hAnsi="Arial" w:cs="Arial"/>
        </w:rPr>
        <w:t xml:space="preserve"> refers to the process by which a person comes to support terrorism and extremist ideologies associated with terrorist groups.</w:t>
      </w:r>
    </w:p>
    <w:p w14:paraId="33DB6F25" w14:textId="77777777" w:rsidR="00CE3938" w:rsidRPr="00746EB6" w:rsidRDefault="00CE3938" w:rsidP="00CE3938">
      <w:pPr>
        <w:rPr>
          <w:rFonts w:ascii="Arial" w:hAnsi="Arial" w:cs="Arial"/>
        </w:rPr>
      </w:pPr>
      <w:r w:rsidRPr="00746EB6">
        <w:rPr>
          <w:rFonts w:ascii="Arial" w:hAnsi="Arial" w:cs="Arial"/>
          <w:b/>
        </w:rPr>
        <w:t>British Values</w:t>
      </w:r>
      <w:r w:rsidR="0085105C" w:rsidRPr="00746EB6">
        <w:rPr>
          <w:rFonts w:ascii="Arial" w:hAnsi="Arial" w:cs="Arial"/>
        </w:rPr>
        <w:t xml:space="preserve"> in this context include</w:t>
      </w:r>
      <w:r w:rsidR="004B6D77">
        <w:rPr>
          <w:rFonts w:ascii="Arial" w:hAnsi="Arial" w:cs="Arial"/>
        </w:rPr>
        <w:t xml:space="preserve"> </w:t>
      </w:r>
      <w:r w:rsidRPr="00746EB6">
        <w:rPr>
          <w:rFonts w:ascii="Arial" w:hAnsi="Arial" w:cs="Arial"/>
        </w:rPr>
        <w:t>democracy, the rule of law, individual liberty and mutual respect and tolerance of those with different faiths and beliefs.</w:t>
      </w:r>
    </w:p>
    <w:p w14:paraId="0443B12B" w14:textId="77777777" w:rsidR="00CE3938" w:rsidRPr="00746EB6" w:rsidRDefault="00CE3938" w:rsidP="00CE3938">
      <w:pPr>
        <w:rPr>
          <w:rFonts w:ascii="Arial" w:hAnsi="Arial" w:cs="Arial"/>
          <w:b/>
        </w:rPr>
      </w:pPr>
      <w:r w:rsidRPr="00746EB6">
        <w:rPr>
          <w:rFonts w:ascii="Arial" w:hAnsi="Arial" w:cs="Arial"/>
          <w:b/>
        </w:rPr>
        <w:t>Roles and Responsibilities</w:t>
      </w:r>
    </w:p>
    <w:p w14:paraId="33F0601D" w14:textId="77777777" w:rsidR="00CE3938" w:rsidRPr="00746EB6" w:rsidRDefault="00CE3938" w:rsidP="00CE3938">
      <w:pPr>
        <w:rPr>
          <w:rFonts w:ascii="Arial" w:hAnsi="Arial" w:cs="Arial"/>
          <w:u w:val="single"/>
        </w:rPr>
      </w:pPr>
      <w:r w:rsidRPr="00746EB6">
        <w:rPr>
          <w:rFonts w:ascii="Arial" w:hAnsi="Arial" w:cs="Arial"/>
          <w:u w:val="single"/>
        </w:rPr>
        <w:t xml:space="preserve">Role of the </w:t>
      </w:r>
      <w:r w:rsidR="00B60B0D" w:rsidRPr="00746EB6">
        <w:rPr>
          <w:rFonts w:ascii="Arial" w:hAnsi="Arial" w:cs="Arial"/>
          <w:u w:val="single"/>
        </w:rPr>
        <w:t>Board</w:t>
      </w:r>
    </w:p>
    <w:p w14:paraId="27A419CB" w14:textId="77777777" w:rsidR="00CE3938" w:rsidRPr="00746EB6" w:rsidRDefault="00CE3938" w:rsidP="00CE3938">
      <w:pPr>
        <w:rPr>
          <w:rFonts w:ascii="Arial" w:hAnsi="Arial" w:cs="Arial"/>
        </w:rPr>
      </w:pPr>
      <w:r w:rsidRPr="00746EB6">
        <w:rPr>
          <w:rFonts w:ascii="Arial" w:hAnsi="Arial" w:cs="Arial"/>
        </w:rPr>
        <w:t xml:space="preserve">It is the role of the </w:t>
      </w:r>
      <w:r w:rsidR="0085105C" w:rsidRPr="00746EB6">
        <w:rPr>
          <w:rFonts w:ascii="Arial" w:hAnsi="Arial" w:cs="Arial"/>
        </w:rPr>
        <w:t>B</w:t>
      </w:r>
      <w:r w:rsidR="00B60B0D" w:rsidRPr="00746EB6">
        <w:rPr>
          <w:rFonts w:ascii="Arial" w:hAnsi="Arial" w:cs="Arial"/>
        </w:rPr>
        <w:t>oard</w:t>
      </w:r>
      <w:r w:rsidRPr="00746EB6">
        <w:rPr>
          <w:rFonts w:ascii="Arial" w:hAnsi="Arial" w:cs="Arial"/>
        </w:rPr>
        <w:t xml:space="preserve"> to ensure that the </w:t>
      </w:r>
      <w:r w:rsidR="00B60B0D" w:rsidRPr="00746EB6">
        <w:rPr>
          <w:rFonts w:ascii="Arial" w:hAnsi="Arial" w:cs="Arial"/>
        </w:rPr>
        <w:t xml:space="preserve">StreetGames </w:t>
      </w:r>
      <w:r w:rsidR="0085105C" w:rsidRPr="00746EB6">
        <w:rPr>
          <w:rFonts w:ascii="Arial" w:hAnsi="Arial" w:cs="Arial"/>
        </w:rPr>
        <w:t>plays an active role in raising awareness of the risks of extremism and in working with others to</w:t>
      </w:r>
      <w:r w:rsidRPr="00746EB6">
        <w:rPr>
          <w:rFonts w:ascii="Arial" w:hAnsi="Arial" w:cs="Arial"/>
        </w:rPr>
        <w:t xml:space="preserve"> prevent radicalisation.</w:t>
      </w:r>
    </w:p>
    <w:p w14:paraId="5D7E51BE" w14:textId="77777777" w:rsidR="00CE3938" w:rsidRPr="00746EB6" w:rsidRDefault="00CE3938" w:rsidP="00CE3938">
      <w:pPr>
        <w:rPr>
          <w:rFonts w:ascii="Arial" w:hAnsi="Arial" w:cs="Arial"/>
        </w:rPr>
      </w:pPr>
      <w:r w:rsidRPr="00746EB6">
        <w:rPr>
          <w:rFonts w:ascii="Arial" w:hAnsi="Arial" w:cs="Arial"/>
        </w:rPr>
        <w:t xml:space="preserve">The </w:t>
      </w:r>
      <w:r w:rsidR="0085105C" w:rsidRPr="00746EB6">
        <w:rPr>
          <w:rFonts w:ascii="Arial" w:hAnsi="Arial" w:cs="Arial"/>
        </w:rPr>
        <w:t>B</w:t>
      </w:r>
      <w:r w:rsidR="00B60B0D" w:rsidRPr="00746EB6">
        <w:rPr>
          <w:rFonts w:ascii="Arial" w:hAnsi="Arial" w:cs="Arial"/>
        </w:rPr>
        <w:t>oard</w:t>
      </w:r>
      <w:r w:rsidRPr="00746EB6">
        <w:rPr>
          <w:rFonts w:ascii="Arial" w:hAnsi="Arial" w:cs="Arial"/>
        </w:rPr>
        <w:t xml:space="preserve"> has a nominated person</w:t>
      </w:r>
      <w:r w:rsidR="0085105C" w:rsidRPr="00746EB6">
        <w:rPr>
          <w:rFonts w:ascii="Arial" w:hAnsi="Arial" w:cs="Arial"/>
        </w:rPr>
        <w:t xml:space="preserve"> with a lead for Safeguarding</w:t>
      </w:r>
      <w:r w:rsidRPr="00746EB6">
        <w:rPr>
          <w:rFonts w:ascii="Arial" w:hAnsi="Arial" w:cs="Arial"/>
        </w:rPr>
        <w:t xml:space="preserve"> who will liaise with the </w:t>
      </w:r>
      <w:r w:rsidR="0085105C" w:rsidRPr="00746EB6">
        <w:rPr>
          <w:rFonts w:ascii="Arial" w:hAnsi="Arial" w:cs="Arial"/>
        </w:rPr>
        <w:t>D</w:t>
      </w:r>
      <w:r w:rsidR="00B60B0D" w:rsidRPr="00746EB6">
        <w:rPr>
          <w:rFonts w:ascii="Arial" w:hAnsi="Arial" w:cs="Arial"/>
        </w:rPr>
        <w:t xml:space="preserve">esignated </w:t>
      </w:r>
      <w:r w:rsidR="0085105C" w:rsidRPr="00746EB6">
        <w:rPr>
          <w:rFonts w:ascii="Arial" w:hAnsi="Arial" w:cs="Arial"/>
        </w:rPr>
        <w:t>O</w:t>
      </w:r>
      <w:r w:rsidR="00B60B0D" w:rsidRPr="00746EB6">
        <w:rPr>
          <w:rFonts w:ascii="Arial" w:hAnsi="Arial" w:cs="Arial"/>
        </w:rPr>
        <w:t>fficer</w:t>
      </w:r>
      <w:r w:rsidRPr="00746EB6">
        <w:rPr>
          <w:rFonts w:ascii="Arial" w:hAnsi="Arial" w:cs="Arial"/>
        </w:rPr>
        <w:t xml:space="preserve"> and other staff about issues to do with protecting children from radicalisation.</w:t>
      </w:r>
    </w:p>
    <w:p w14:paraId="5212CD6C" w14:textId="77777777" w:rsidR="00CE3938" w:rsidRPr="00746EB6" w:rsidRDefault="00CE3938" w:rsidP="00CE3938">
      <w:pPr>
        <w:keepNext/>
        <w:rPr>
          <w:rFonts w:ascii="Arial" w:hAnsi="Arial" w:cs="Arial"/>
          <w:u w:val="single"/>
        </w:rPr>
      </w:pPr>
      <w:r w:rsidRPr="00746EB6">
        <w:rPr>
          <w:rFonts w:ascii="Arial" w:hAnsi="Arial" w:cs="Arial"/>
          <w:u w:val="single"/>
        </w:rPr>
        <w:t xml:space="preserve">Role of the </w:t>
      </w:r>
      <w:r w:rsidR="00B60B0D" w:rsidRPr="00746EB6">
        <w:rPr>
          <w:rFonts w:ascii="Arial" w:hAnsi="Arial" w:cs="Arial"/>
          <w:u w:val="single"/>
        </w:rPr>
        <w:t>Designated Officer</w:t>
      </w:r>
    </w:p>
    <w:p w14:paraId="365F9B8D" w14:textId="77777777" w:rsidR="00CE3938" w:rsidRPr="00746EB6" w:rsidRDefault="00CE3938" w:rsidP="00CE3938">
      <w:pPr>
        <w:keepNext/>
        <w:rPr>
          <w:rFonts w:ascii="Arial" w:hAnsi="Arial" w:cs="Arial"/>
        </w:rPr>
      </w:pPr>
      <w:r w:rsidRPr="00746EB6">
        <w:rPr>
          <w:rFonts w:ascii="Arial" w:hAnsi="Arial" w:cs="Arial"/>
        </w:rPr>
        <w:t xml:space="preserve">It is the role of the </w:t>
      </w:r>
      <w:r w:rsidR="00B60B0D" w:rsidRPr="00746EB6">
        <w:rPr>
          <w:rFonts w:ascii="Arial" w:hAnsi="Arial" w:cs="Arial"/>
        </w:rPr>
        <w:t>Designated Officer</w:t>
      </w:r>
      <w:r w:rsidRPr="00746EB6">
        <w:rPr>
          <w:rFonts w:ascii="Arial" w:hAnsi="Arial" w:cs="Arial"/>
        </w:rPr>
        <w:t xml:space="preserve"> to:</w:t>
      </w:r>
    </w:p>
    <w:p w14:paraId="0CDF389B" w14:textId="77777777" w:rsidR="00CE3938" w:rsidRPr="00746EB6" w:rsidRDefault="00CE3938" w:rsidP="00CE3938">
      <w:pPr>
        <w:pStyle w:val="ListParagraph"/>
        <w:numPr>
          <w:ilvl w:val="0"/>
          <w:numId w:val="11"/>
        </w:numPr>
        <w:rPr>
          <w:rFonts w:ascii="Arial" w:hAnsi="Arial" w:cs="Arial"/>
        </w:rPr>
      </w:pPr>
      <w:r w:rsidRPr="00746EB6">
        <w:rPr>
          <w:rFonts w:ascii="Arial" w:hAnsi="Arial" w:cs="Arial"/>
        </w:rPr>
        <w:t xml:space="preserve">ensure that the </w:t>
      </w:r>
      <w:r w:rsidR="00B60B0D" w:rsidRPr="00746EB6">
        <w:rPr>
          <w:rFonts w:ascii="Arial" w:hAnsi="Arial" w:cs="Arial"/>
        </w:rPr>
        <w:t>StreetGames</w:t>
      </w:r>
      <w:r w:rsidRPr="00746EB6">
        <w:rPr>
          <w:rFonts w:ascii="Arial" w:hAnsi="Arial" w:cs="Arial"/>
        </w:rPr>
        <w:t xml:space="preserve"> staff</w:t>
      </w:r>
      <w:r w:rsidR="0085105C" w:rsidRPr="00746EB6">
        <w:rPr>
          <w:rFonts w:ascii="Arial" w:hAnsi="Arial" w:cs="Arial"/>
        </w:rPr>
        <w:t xml:space="preserve"> are aware of the risks for children and young people and</w:t>
      </w:r>
      <w:r w:rsidRPr="00746EB6">
        <w:rPr>
          <w:rFonts w:ascii="Arial" w:hAnsi="Arial" w:cs="Arial"/>
        </w:rPr>
        <w:t xml:space="preserve"> respond to preventing radicalisation on a day-to-day basis,</w:t>
      </w:r>
    </w:p>
    <w:p w14:paraId="6A8B579D" w14:textId="77777777" w:rsidR="00CE3938" w:rsidRPr="00746EB6" w:rsidRDefault="00CE3938" w:rsidP="00CE3938">
      <w:pPr>
        <w:pStyle w:val="ListParagraph"/>
        <w:numPr>
          <w:ilvl w:val="0"/>
          <w:numId w:val="11"/>
        </w:numPr>
        <w:rPr>
          <w:rFonts w:ascii="Arial" w:hAnsi="Arial" w:cs="Arial"/>
        </w:rPr>
      </w:pPr>
      <w:r w:rsidRPr="00746EB6">
        <w:rPr>
          <w:rFonts w:ascii="Arial" w:hAnsi="Arial" w:cs="Arial"/>
        </w:rPr>
        <w:t xml:space="preserve">ensure that staff conduct is consistent with preventing radicalisation  </w:t>
      </w:r>
    </w:p>
    <w:p w14:paraId="7EAD22E9" w14:textId="77777777" w:rsidR="00CE3938" w:rsidRPr="00746EB6" w:rsidRDefault="00CE3938" w:rsidP="00CE3938">
      <w:pPr>
        <w:pStyle w:val="ListParagraph"/>
        <w:numPr>
          <w:ilvl w:val="0"/>
          <w:numId w:val="12"/>
        </w:numPr>
        <w:rPr>
          <w:rFonts w:ascii="Arial" w:hAnsi="Arial" w:cs="Arial"/>
        </w:rPr>
      </w:pPr>
      <w:r w:rsidRPr="00746EB6">
        <w:rPr>
          <w:rFonts w:ascii="Arial" w:hAnsi="Arial" w:cs="Arial"/>
        </w:rPr>
        <w:t>ensure that staff understand the issues of radicalisation, are able to recognise the signs of vulnerability or radicalisation and know how to refer their concerns</w:t>
      </w:r>
    </w:p>
    <w:p w14:paraId="53212EAB" w14:textId="77777777" w:rsidR="00CE3938" w:rsidRPr="00746EB6" w:rsidRDefault="00CE3938" w:rsidP="00951E06">
      <w:pPr>
        <w:pStyle w:val="ListParagraph"/>
        <w:numPr>
          <w:ilvl w:val="0"/>
          <w:numId w:val="12"/>
        </w:numPr>
        <w:rPr>
          <w:rFonts w:ascii="Arial" w:hAnsi="Arial" w:cs="Arial"/>
        </w:rPr>
      </w:pPr>
      <w:r w:rsidRPr="00746EB6">
        <w:rPr>
          <w:rFonts w:ascii="Arial" w:hAnsi="Arial" w:cs="Arial"/>
        </w:rPr>
        <w:t>receive</w:t>
      </w:r>
      <w:r w:rsidR="00951E06" w:rsidRPr="00746EB6">
        <w:rPr>
          <w:rFonts w:ascii="Arial" w:hAnsi="Arial" w:cs="Arial"/>
        </w:rPr>
        <w:t xml:space="preserve"> and record any</w:t>
      </w:r>
      <w:r w:rsidRPr="00746EB6">
        <w:rPr>
          <w:rFonts w:ascii="Arial" w:hAnsi="Arial" w:cs="Arial"/>
        </w:rPr>
        <w:t xml:space="preserve"> safeguarding concerns about children and young people who may be vulnerable to the risk of radicalisation or are showing signs of radicalisation</w:t>
      </w:r>
      <w:r w:rsidR="003523A6">
        <w:rPr>
          <w:rFonts w:ascii="Arial" w:hAnsi="Arial" w:cs="Arial"/>
        </w:rPr>
        <w:t xml:space="preserve">, </w:t>
      </w:r>
      <w:r w:rsidRPr="00746EB6">
        <w:rPr>
          <w:rFonts w:ascii="Arial" w:hAnsi="Arial" w:cs="Arial"/>
        </w:rPr>
        <w:t>make referrals to appropriate agencies with regard to concerns about radicalisation</w:t>
      </w:r>
    </w:p>
    <w:p w14:paraId="3B0830DC" w14:textId="77777777" w:rsidR="00CE3938" w:rsidRPr="00746EB6" w:rsidRDefault="00CE3938" w:rsidP="00CE3938">
      <w:pPr>
        <w:pStyle w:val="ListParagraph"/>
        <w:numPr>
          <w:ilvl w:val="0"/>
          <w:numId w:val="12"/>
        </w:numPr>
        <w:rPr>
          <w:rFonts w:ascii="Arial" w:hAnsi="Arial" w:cs="Arial"/>
        </w:rPr>
      </w:pPr>
      <w:r w:rsidRPr="00746EB6">
        <w:rPr>
          <w:rFonts w:ascii="Arial" w:hAnsi="Arial" w:cs="Arial"/>
        </w:rPr>
        <w:t>liaise with partners</w:t>
      </w:r>
      <w:r w:rsidR="00B60B0D" w:rsidRPr="00746EB6">
        <w:rPr>
          <w:rFonts w:ascii="Arial" w:hAnsi="Arial" w:cs="Arial"/>
        </w:rPr>
        <w:t>;</w:t>
      </w:r>
    </w:p>
    <w:p w14:paraId="4447407D" w14:textId="77777777" w:rsidR="00CE3938" w:rsidRPr="00746EB6" w:rsidRDefault="00CE3938" w:rsidP="00CE3938">
      <w:pPr>
        <w:pStyle w:val="ListParagraph"/>
        <w:numPr>
          <w:ilvl w:val="0"/>
          <w:numId w:val="12"/>
        </w:numPr>
        <w:rPr>
          <w:rFonts w:ascii="Arial" w:hAnsi="Arial" w:cs="Arial"/>
        </w:rPr>
      </w:pPr>
      <w:r w:rsidRPr="00746EB6">
        <w:rPr>
          <w:rFonts w:ascii="Arial" w:hAnsi="Arial" w:cs="Arial"/>
        </w:rPr>
        <w:t xml:space="preserve">report to the </w:t>
      </w:r>
      <w:r w:rsidR="00B60B0D" w:rsidRPr="00746EB6">
        <w:rPr>
          <w:rFonts w:ascii="Arial" w:hAnsi="Arial" w:cs="Arial"/>
        </w:rPr>
        <w:t>Board</w:t>
      </w:r>
      <w:r w:rsidRPr="00746EB6">
        <w:rPr>
          <w:rFonts w:ascii="Arial" w:hAnsi="Arial" w:cs="Arial"/>
        </w:rPr>
        <w:t xml:space="preserve"> on these matters</w:t>
      </w:r>
    </w:p>
    <w:p w14:paraId="7C81C9B5" w14:textId="77777777" w:rsidR="00951E06" w:rsidRPr="00746EB6" w:rsidRDefault="00951E06" w:rsidP="00CE3938">
      <w:pPr>
        <w:rPr>
          <w:rFonts w:ascii="Arial" w:hAnsi="Arial" w:cs="Arial"/>
          <w:u w:val="single"/>
        </w:rPr>
      </w:pPr>
    </w:p>
    <w:p w14:paraId="1A241DD7" w14:textId="77777777" w:rsidR="00951E06" w:rsidRDefault="00951E06" w:rsidP="00CE3938">
      <w:pPr>
        <w:rPr>
          <w:rFonts w:ascii="Arial" w:hAnsi="Arial" w:cs="Arial"/>
          <w:u w:val="single"/>
        </w:rPr>
      </w:pPr>
    </w:p>
    <w:p w14:paraId="769988F5" w14:textId="77777777" w:rsidR="008D05CD" w:rsidRDefault="008D05CD" w:rsidP="00CE3938">
      <w:pPr>
        <w:rPr>
          <w:rFonts w:ascii="Arial" w:hAnsi="Arial" w:cs="Arial"/>
          <w:u w:val="single"/>
        </w:rPr>
      </w:pPr>
    </w:p>
    <w:p w14:paraId="7B28269F" w14:textId="77777777" w:rsidR="008D05CD" w:rsidRDefault="008D05CD" w:rsidP="00CE3938">
      <w:pPr>
        <w:rPr>
          <w:rFonts w:ascii="Arial" w:hAnsi="Arial" w:cs="Arial"/>
          <w:u w:val="single"/>
        </w:rPr>
      </w:pPr>
    </w:p>
    <w:p w14:paraId="4E5E9946" w14:textId="77777777" w:rsidR="008D05CD" w:rsidRPr="00746EB6" w:rsidRDefault="008D05CD" w:rsidP="00CE3938">
      <w:pPr>
        <w:rPr>
          <w:rFonts w:ascii="Arial" w:hAnsi="Arial" w:cs="Arial"/>
          <w:u w:val="single"/>
        </w:rPr>
      </w:pPr>
    </w:p>
    <w:p w14:paraId="1E2AE17B" w14:textId="77777777" w:rsidR="00CE3938" w:rsidRPr="003523A6" w:rsidRDefault="00CE3938" w:rsidP="00CE3938">
      <w:pPr>
        <w:rPr>
          <w:rFonts w:ascii="Arial" w:hAnsi="Arial" w:cs="Arial"/>
          <w:b/>
          <w:u w:val="single"/>
        </w:rPr>
      </w:pPr>
      <w:r w:rsidRPr="003523A6">
        <w:rPr>
          <w:rFonts w:ascii="Arial" w:hAnsi="Arial" w:cs="Arial"/>
          <w:b/>
          <w:u w:val="single"/>
        </w:rPr>
        <w:t>Role of staff</w:t>
      </w:r>
    </w:p>
    <w:p w14:paraId="6E18F75C" w14:textId="77777777" w:rsidR="00CE3938" w:rsidRPr="00746EB6" w:rsidRDefault="00CE3938" w:rsidP="00CE3938">
      <w:pPr>
        <w:rPr>
          <w:rFonts w:ascii="Arial" w:hAnsi="Arial" w:cs="Arial"/>
        </w:rPr>
      </w:pPr>
      <w:r w:rsidRPr="00746EB6">
        <w:rPr>
          <w:rFonts w:ascii="Arial" w:hAnsi="Arial" w:cs="Arial"/>
        </w:rPr>
        <w:t xml:space="preserve">It is the role of </w:t>
      </w:r>
      <w:r w:rsidR="00951E06" w:rsidRPr="00746EB6">
        <w:rPr>
          <w:rFonts w:ascii="Arial" w:hAnsi="Arial" w:cs="Arial"/>
        </w:rPr>
        <w:t xml:space="preserve">StreetGames </w:t>
      </w:r>
      <w:r w:rsidRPr="00746EB6">
        <w:rPr>
          <w:rFonts w:ascii="Arial" w:hAnsi="Arial" w:cs="Arial"/>
        </w:rPr>
        <w:t>staff to</w:t>
      </w:r>
      <w:r w:rsidR="00951E06" w:rsidRPr="00746EB6">
        <w:rPr>
          <w:rFonts w:ascii="Arial" w:hAnsi="Arial" w:cs="Arial"/>
        </w:rPr>
        <w:t xml:space="preserve"> have a working</w:t>
      </w:r>
      <w:r w:rsidRPr="00746EB6">
        <w:rPr>
          <w:rFonts w:ascii="Arial" w:hAnsi="Arial" w:cs="Arial"/>
        </w:rPr>
        <w:t xml:space="preserve"> understand</w:t>
      </w:r>
      <w:r w:rsidR="00951E06" w:rsidRPr="00746EB6">
        <w:rPr>
          <w:rFonts w:ascii="Arial" w:hAnsi="Arial" w:cs="Arial"/>
        </w:rPr>
        <w:t>ing of</w:t>
      </w:r>
      <w:r w:rsidRPr="00746EB6">
        <w:rPr>
          <w:rFonts w:ascii="Arial" w:hAnsi="Arial" w:cs="Arial"/>
        </w:rPr>
        <w:t xml:space="preserve"> the issues </w:t>
      </w:r>
      <w:r w:rsidR="00951E06" w:rsidRPr="00746EB6">
        <w:rPr>
          <w:rFonts w:ascii="Arial" w:hAnsi="Arial" w:cs="Arial"/>
        </w:rPr>
        <w:t>around</w:t>
      </w:r>
      <w:r w:rsidRPr="00746EB6">
        <w:rPr>
          <w:rFonts w:ascii="Arial" w:hAnsi="Arial" w:cs="Arial"/>
        </w:rPr>
        <w:t xml:space="preserve"> radicalisation</w:t>
      </w:r>
      <w:r w:rsidR="00951E06" w:rsidRPr="00746EB6">
        <w:rPr>
          <w:rFonts w:ascii="Arial" w:hAnsi="Arial" w:cs="Arial"/>
        </w:rPr>
        <w:t xml:space="preserve"> and for those who work face to face with young people to</w:t>
      </w:r>
      <w:r w:rsidR="00414BBA">
        <w:rPr>
          <w:rFonts w:ascii="Arial" w:hAnsi="Arial" w:cs="Arial"/>
        </w:rPr>
        <w:t xml:space="preserve"> </w:t>
      </w:r>
      <w:r w:rsidR="00951E06" w:rsidRPr="00746EB6">
        <w:rPr>
          <w:rFonts w:ascii="Arial" w:hAnsi="Arial" w:cs="Arial"/>
        </w:rPr>
        <w:t>be</w:t>
      </w:r>
      <w:r w:rsidRPr="00746EB6">
        <w:rPr>
          <w:rFonts w:ascii="Arial" w:hAnsi="Arial" w:cs="Arial"/>
        </w:rPr>
        <w:t xml:space="preserve"> able to recognise the signs of vulnerability or radicalisation and know how to refer their concerns.</w:t>
      </w:r>
    </w:p>
    <w:p w14:paraId="4ED66FCB" w14:textId="77777777" w:rsidR="00B60B0D" w:rsidRPr="00746EB6" w:rsidRDefault="00B60B0D" w:rsidP="00CE3938">
      <w:pPr>
        <w:rPr>
          <w:rFonts w:ascii="Arial" w:hAnsi="Arial" w:cs="Arial"/>
          <w:b/>
          <w:u w:val="single"/>
        </w:rPr>
      </w:pPr>
      <w:r w:rsidRPr="00746EB6">
        <w:rPr>
          <w:rFonts w:ascii="Arial" w:hAnsi="Arial" w:cs="Arial"/>
          <w:b/>
          <w:u w:val="single"/>
        </w:rPr>
        <w:t>Staff Training</w:t>
      </w:r>
    </w:p>
    <w:p w14:paraId="138BA3D4" w14:textId="77777777" w:rsidR="00084900" w:rsidRPr="00746EB6" w:rsidRDefault="00084900" w:rsidP="00084900">
      <w:pPr>
        <w:rPr>
          <w:rFonts w:ascii="Arial" w:hAnsi="Arial" w:cs="Arial"/>
        </w:rPr>
      </w:pPr>
      <w:r w:rsidRPr="00746EB6">
        <w:rPr>
          <w:rFonts w:ascii="Arial" w:hAnsi="Arial" w:cs="Arial"/>
        </w:rPr>
        <w:t>Staff will be given training to help them understand the issues of radicalisation</w:t>
      </w:r>
      <w:r w:rsidR="00951E06" w:rsidRPr="00746EB6">
        <w:rPr>
          <w:rFonts w:ascii="Arial" w:hAnsi="Arial" w:cs="Arial"/>
        </w:rPr>
        <w:t xml:space="preserve"> and to ensure that they</w:t>
      </w:r>
      <w:r w:rsidRPr="00746EB6">
        <w:rPr>
          <w:rFonts w:ascii="Arial" w:hAnsi="Arial" w:cs="Arial"/>
        </w:rPr>
        <w:t xml:space="preserve"> are able to recognise the signs of vulnerability or radicalisation and know how to refer their concerns.  This will be delivered </w:t>
      </w:r>
      <w:r w:rsidR="00951E06" w:rsidRPr="00746EB6">
        <w:rPr>
          <w:rFonts w:ascii="Arial" w:hAnsi="Arial" w:cs="Arial"/>
        </w:rPr>
        <w:t>at the same time as</w:t>
      </w:r>
      <w:r w:rsidRPr="00746EB6">
        <w:rPr>
          <w:rFonts w:ascii="Arial" w:hAnsi="Arial" w:cs="Arial"/>
        </w:rPr>
        <w:t xml:space="preserve"> the Safeguarding training and in most cases be delivered during the same course.</w:t>
      </w:r>
    </w:p>
    <w:p w14:paraId="6F18B0C3" w14:textId="77777777" w:rsidR="00CE3938" w:rsidRPr="00746EB6" w:rsidRDefault="00084900" w:rsidP="00084900">
      <w:pPr>
        <w:rPr>
          <w:rFonts w:ascii="Arial" w:hAnsi="Arial" w:cs="Arial"/>
        </w:rPr>
      </w:pPr>
      <w:r w:rsidRPr="00746EB6">
        <w:rPr>
          <w:rFonts w:ascii="Arial" w:hAnsi="Arial" w:cs="Arial"/>
        </w:rPr>
        <w:t xml:space="preserve">This information </w:t>
      </w:r>
      <w:r w:rsidR="00951E06" w:rsidRPr="00746EB6">
        <w:rPr>
          <w:rFonts w:ascii="Arial" w:hAnsi="Arial" w:cs="Arial"/>
        </w:rPr>
        <w:t xml:space="preserve">will </w:t>
      </w:r>
      <w:r w:rsidRPr="00746EB6">
        <w:rPr>
          <w:rFonts w:ascii="Arial" w:hAnsi="Arial" w:cs="Arial"/>
        </w:rPr>
        <w:t xml:space="preserve">also form part of induction safeguarding training.  </w:t>
      </w:r>
    </w:p>
    <w:p w14:paraId="21422440" w14:textId="77777777" w:rsidR="00CE3938" w:rsidRPr="00746EB6" w:rsidRDefault="00CE3938" w:rsidP="00CE3938">
      <w:pPr>
        <w:rPr>
          <w:rFonts w:ascii="Arial" w:hAnsi="Arial" w:cs="Arial"/>
          <w:b/>
        </w:rPr>
      </w:pPr>
      <w:r w:rsidRPr="00746EB6">
        <w:rPr>
          <w:rFonts w:ascii="Arial" w:hAnsi="Arial" w:cs="Arial"/>
          <w:b/>
        </w:rPr>
        <w:t>Internet Safety</w:t>
      </w:r>
    </w:p>
    <w:p w14:paraId="01756506" w14:textId="77777777" w:rsidR="00CE3938" w:rsidRPr="00746EB6" w:rsidRDefault="00CE3938" w:rsidP="00CE3938">
      <w:pPr>
        <w:rPr>
          <w:rFonts w:ascii="Arial" w:hAnsi="Arial" w:cs="Arial"/>
        </w:rPr>
      </w:pPr>
      <w:r w:rsidRPr="00746EB6">
        <w:rPr>
          <w:rFonts w:ascii="Arial" w:hAnsi="Arial" w:cs="Arial"/>
        </w:rPr>
        <w:t>The internet provides children and young people with access to a wide-range of content, some of which is harmful. Extremists</w:t>
      </w:r>
      <w:r w:rsidR="00951E06" w:rsidRPr="00746EB6">
        <w:rPr>
          <w:rFonts w:ascii="Arial" w:hAnsi="Arial" w:cs="Arial"/>
        </w:rPr>
        <w:t xml:space="preserve"> often</w:t>
      </w:r>
      <w:r w:rsidRPr="00746EB6">
        <w:rPr>
          <w:rFonts w:ascii="Arial" w:hAnsi="Arial" w:cs="Arial"/>
        </w:rPr>
        <w:t xml:space="preserve"> use the internet, including social</w:t>
      </w:r>
      <w:r w:rsidR="00084900" w:rsidRPr="00746EB6">
        <w:rPr>
          <w:rFonts w:ascii="Arial" w:hAnsi="Arial" w:cs="Arial"/>
        </w:rPr>
        <w:t xml:space="preserve"> media, to share their messages</w:t>
      </w:r>
      <w:r w:rsidRPr="00746EB6">
        <w:rPr>
          <w:rFonts w:ascii="Arial" w:hAnsi="Arial" w:cs="Arial"/>
        </w:rPr>
        <w:t xml:space="preserve">. </w:t>
      </w:r>
    </w:p>
    <w:p w14:paraId="0FB14C62" w14:textId="77777777" w:rsidR="00CE3938" w:rsidRPr="00746EB6" w:rsidRDefault="00084900" w:rsidP="00CE3938">
      <w:pPr>
        <w:rPr>
          <w:rFonts w:ascii="Arial" w:hAnsi="Arial" w:cs="Arial"/>
        </w:rPr>
      </w:pPr>
      <w:r w:rsidRPr="00746EB6">
        <w:rPr>
          <w:rFonts w:ascii="Arial" w:hAnsi="Arial" w:cs="Arial"/>
        </w:rPr>
        <w:t xml:space="preserve">StreetGames uses the internet and social media to share information and communicate with young people and it is therefore important </w:t>
      </w:r>
      <w:r w:rsidR="00951E06" w:rsidRPr="00746EB6">
        <w:rPr>
          <w:rFonts w:ascii="Arial" w:hAnsi="Arial" w:cs="Arial"/>
        </w:rPr>
        <w:t xml:space="preserve">that </w:t>
      </w:r>
      <w:r w:rsidRPr="00746EB6">
        <w:rPr>
          <w:rFonts w:ascii="Arial" w:hAnsi="Arial" w:cs="Arial"/>
        </w:rPr>
        <w:t>the way</w:t>
      </w:r>
      <w:r w:rsidR="00951E06" w:rsidRPr="00746EB6">
        <w:rPr>
          <w:rFonts w:ascii="Arial" w:hAnsi="Arial" w:cs="Arial"/>
        </w:rPr>
        <w:t xml:space="preserve"> in which</w:t>
      </w:r>
      <w:r w:rsidRPr="00746EB6">
        <w:rPr>
          <w:rFonts w:ascii="Arial" w:hAnsi="Arial" w:cs="Arial"/>
        </w:rPr>
        <w:t xml:space="preserve"> StreetGames uses these and monitors the interaction with young people on social media is regularly reviewed.  This will also form part of the staff training.  </w:t>
      </w:r>
    </w:p>
    <w:p w14:paraId="1FCBFDBB" w14:textId="77777777" w:rsidR="00CE3938" w:rsidRPr="00746EB6" w:rsidRDefault="00CE3938" w:rsidP="00CE3938">
      <w:pPr>
        <w:rPr>
          <w:rFonts w:ascii="Arial" w:hAnsi="Arial" w:cs="Arial"/>
          <w:b/>
        </w:rPr>
      </w:pPr>
      <w:r w:rsidRPr="00746EB6">
        <w:rPr>
          <w:rFonts w:ascii="Arial" w:hAnsi="Arial" w:cs="Arial"/>
          <w:b/>
        </w:rPr>
        <w:t>‘No platform for extremists’</w:t>
      </w:r>
    </w:p>
    <w:p w14:paraId="6FD1C1C4" w14:textId="77777777" w:rsidR="00084900" w:rsidRPr="00746EB6" w:rsidRDefault="00084900" w:rsidP="00CE3938">
      <w:pPr>
        <w:rPr>
          <w:rFonts w:ascii="Arial" w:hAnsi="Arial" w:cs="Arial"/>
        </w:rPr>
      </w:pPr>
      <w:r w:rsidRPr="00746EB6">
        <w:rPr>
          <w:rFonts w:ascii="Arial" w:hAnsi="Arial" w:cs="Arial"/>
        </w:rPr>
        <w:t>StreetGames</w:t>
      </w:r>
      <w:r w:rsidR="00CE3938" w:rsidRPr="00746EB6">
        <w:rPr>
          <w:rFonts w:ascii="Arial" w:hAnsi="Arial" w:cs="Arial"/>
        </w:rPr>
        <w:t xml:space="preserve"> is vigilant to the possibility that </w:t>
      </w:r>
      <w:r w:rsidR="00951E06" w:rsidRPr="00746EB6">
        <w:rPr>
          <w:rFonts w:ascii="Arial" w:hAnsi="Arial" w:cs="Arial"/>
        </w:rPr>
        <w:t>as we</w:t>
      </w:r>
      <w:r w:rsidRPr="00746EB6">
        <w:rPr>
          <w:rFonts w:ascii="Arial" w:hAnsi="Arial" w:cs="Arial"/>
        </w:rPr>
        <w:t xml:space="preserve"> work with a wide range of organisations from across the UK that we will work with a wide range of people with differing beliefs, cultures, backgrounds and views.  </w:t>
      </w:r>
      <w:r w:rsidR="0022642C" w:rsidRPr="00746EB6">
        <w:rPr>
          <w:rFonts w:ascii="Arial" w:hAnsi="Arial" w:cs="Arial"/>
        </w:rPr>
        <w:t>We will monitor the organisations that want to join the StreetGames network to ensure that their ethos and values are in keeping with those of StreetGames</w:t>
      </w:r>
      <w:r w:rsidR="00951E06" w:rsidRPr="00746EB6">
        <w:rPr>
          <w:rFonts w:ascii="Arial" w:hAnsi="Arial" w:cs="Arial"/>
        </w:rPr>
        <w:t xml:space="preserve"> through the </w:t>
      </w:r>
      <w:r w:rsidR="007E219B">
        <w:rPr>
          <w:rFonts w:ascii="Arial" w:hAnsi="Arial" w:cs="Arial"/>
        </w:rPr>
        <w:t xml:space="preserve">programmes and grants application </w:t>
      </w:r>
      <w:r w:rsidR="00951E06" w:rsidRPr="00746EB6">
        <w:rPr>
          <w:rFonts w:ascii="Arial" w:hAnsi="Arial" w:cs="Arial"/>
        </w:rPr>
        <w:t>process</w:t>
      </w:r>
      <w:r w:rsidR="0022642C" w:rsidRPr="00746EB6">
        <w:rPr>
          <w:rFonts w:ascii="Arial" w:hAnsi="Arial" w:cs="Arial"/>
        </w:rPr>
        <w:t>.</w:t>
      </w:r>
    </w:p>
    <w:p w14:paraId="5D0361B1" w14:textId="77777777" w:rsidR="0022642C" w:rsidRPr="00746EB6" w:rsidRDefault="0022642C" w:rsidP="00CE3938">
      <w:pPr>
        <w:rPr>
          <w:rFonts w:ascii="Arial" w:hAnsi="Arial" w:cs="Arial"/>
        </w:rPr>
      </w:pPr>
      <w:r w:rsidRPr="00746EB6">
        <w:rPr>
          <w:rFonts w:ascii="Arial" w:hAnsi="Arial" w:cs="Arial"/>
        </w:rPr>
        <w:t>If any staff or partner organisation are concerned about the</w:t>
      </w:r>
      <w:r w:rsidR="00951E06" w:rsidRPr="00746EB6">
        <w:rPr>
          <w:rFonts w:ascii="Arial" w:hAnsi="Arial" w:cs="Arial"/>
        </w:rPr>
        <w:t xml:space="preserve"> expressed</w:t>
      </w:r>
      <w:r w:rsidRPr="00746EB6">
        <w:rPr>
          <w:rFonts w:ascii="Arial" w:hAnsi="Arial" w:cs="Arial"/>
        </w:rPr>
        <w:t xml:space="preserve"> views of an organisation who want to join the network or </w:t>
      </w:r>
      <w:r w:rsidR="00951E06" w:rsidRPr="00746EB6">
        <w:rPr>
          <w:rFonts w:ascii="Arial" w:hAnsi="Arial" w:cs="Arial"/>
        </w:rPr>
        <w:t>that are</w:t>
      </w:r>
      <w:r w:rsidRPr="00746EB6">
        <w:rPr>
          <w:rFonts w:ascii="Arial" w:hAnsi="Arial" w:cs="Arial"/>
        </w:rPr>
        <w:t xml:space="preserve"> already a member of the Network </w:t>
      </w:r>
      <w:r w:rsidR="00951E06" w:rsidRPr="00746EB6">
        <w:rPr>
          <w:rFonts w:ascii="Arial" w:hAnsi="Arial" w:cs="Arial"/>
        </w:rPr>
        <w:t>this</w:t>
      </w:r>
      <w:r w:rsidRPr="00746EB6">
        <w:rPr>
          <w:rFonts w:ascii="Arial" w:hAnsi="Arial" w:cs="Arial"/>
        </w:rPr>
        <w:t xml:space="preserve"> needs to be reported to the Designated </w:t>
      </w:r>
      <w:r w:rsidR="00951E06" w:rsidRPr="00746EB6">
        <w:rPr>
          <w:rFonts w:ascii="Arial" w:hAnsi="Arial" w:cs="Arial"/>
        </w:rPr>
        <w:t>O</w:t>
      </w:r>
      <w:r w:rsidRPr="00746EB6">
        <w:rPr>
          <w:rFonts w:ascii="Arial" w:hAnsi="Arial" w:cs="Arial"/>
        </w:rPr>
        <w:t>fficer.  StreetGames will be vigilant to</w:t>
      </w:r>
      <w:r w:rsidR="00951E06" w:rsidRPr="00746EB6">
        <w:rPr>
          <w:rFonts w:ascii="Arial" w:hAnsi="Arial" w:cs="Arial"/>
        </w:rPr>
        <w:t>wards</w:t>
      </w:r>
      <w:r w:rsidRPr="00746EB6">
        <w:rPr>
          <w:rFonts w:ascii="Arial" w:hAnsi="Arial" w:cs="Arial"/>
        </w:rPr>
        <w:t xml:space="preserve"> ensur</w:t>
      </w:r>
      <w:r w:rsidR="00951E06" w:rsidRPr="00746EB6">
        <w:rPr>
          <w:rFonts w:ascii="Arial" w:hAnsi="Arial" w:cs="Arial"/>
        </w:rPr>
        <w:t>e</w:t>
      </w:r>
      <w:r w:rsidRPr="00746EB6">
        <w:rPr>
          <w:rFonts w:ascii="Arial" w:hAnsi="Arial" w:cs="Arial"/>
        </w:rPr>
        <w:t xml:space="preserve"> </w:t>
      </w:r>
      <w:r w:rsidR="00951E06" w:rsidRPr="00746EB6">
        <w:rPr>
          <w:rFonts w:ascii="Arial" w:hAnsi="Arial" w:cs="Arial"/>
        </w:rPr>
        <w:t xml:space="preserve">that </w:t>
      </w:r>
      <w:r w:rsidRPr="00746EB6">
        <w:rPr>
          <w:rFonts w:ascii="Arial" w:hAnsi="Arial" w:cs="Arial"/>
        </w:rPr>
        <w:t>it does not provide a platform for any organisations to communicate any extremist views.</w:t>
      </w:r>
    </w:p>
    <w:p w14:paraId="65C7B1AB" w14:textId="77777777" w:rsidR="0022642C" w:rsidRPr="00746EB6" w:rsidRDefault="0022642C" w:rsidP="00CE3938">
      <w:pPr>
        <w:rPr>
          <w:rFonts w:ascii="Arial" w:hAnsi="Arial" w:cs="Arial"/>
        </w:rPr>
      </w:pPr>
      <w:r w:rsidRPr="00746EB6">
        <w:rPr>
          <w:rFonts w:ascii="Arial" w:hAnsi="Arial" w:cs="Arial"/>
        </w:rPr>
        <w:t>In th</w:t>
      </w:r>
      <w:r w:rsidR="00951E06" w:rsidRPr="00746EB6">
        <w:rPr>
          <w:rFonts w:ascii="Arial" w:hAnsi="Arial" w:cs="Arial"/>
        </w:rPr>
        <w:t>e</w:t>
      </w:r>
      <w:r w:rsidRPr="00746EB6">
        <w:rPr>
          <w:rFonts w:ascii="Arial" w:hAnsi="Arial" w:cs="Arial"/>
        </w:rPr>
        <w:t xml:space="preserve"> </w:t>
      </w:r>
      <w:r w:rsidR="00951E06" w:rsidRPr="00746EB6">
        <w:rPr>
          <w:rFonts w:ascii="Arial" w:hAnsi="Arial" w:cs="Arial"/>
        </w:rPr>
        <w:t xml:space="preserve">event that an </w:t>
      </w:r>
      <w:proofErr w:type="gramStart"/>
      <w:r w:rsidR="00951E06" w:rsidRPr="00746EB6">
        <w:rPr>
          <w:rFonts w:ascii="Arial" w:hAnsi="Arial" w:cs="Arial"/>
        </w:rPr>
        <w:t>organisations</w:t>
      </w:r>
      <w:proofErr w:type="gramEnd"/>
      <w:r w:rsidR="00951E06" w:rsidRPr="00746EB6">
        <w:rPr>
          <w:rFonts w:ascii="Arial" w:hAnsi="Arial" w:cs="Arial"/>
        </w:rPr>
        <w:t xml:space="preserve"> is found to be expressing views that could be considered extremist</w:t>
      </w:r>
      <w:r w:rsidRPr="00746EB6">
        <w:rPr>
          <w:rFonts w:ascii="Arial" w:hAnsi="Arial" w:cs="Arial"/>
        </w:rPr>
        <w:t xml:space="preserve"> we would ask the organisation to leave the StreetGames network and if necessary report the organisation to the relevant authorities.</w:t>
      </w:r>
    </w:p>
    <w:p w14:paraId="38F7DC51" w14:textId="77777777" w:rsidR="004B6D77" w:rsidRDefault="004B6D77" w:rsidP="00CE3938">
      <w:pPr>
        <w:keepNext/>
        <w:rPr>
          <w:rFonts w:ascii="Arial" w:hAnsi="Arial" w:cs="Arial"/>
          <w:b/>
        </w:rPr>
      </w:pPr>
    </w:p>
    <w:p w14:paraId="17CBD82F" w14:textId="77777777" w:rsidR="00CE3938" w:rsidRPr="00746EB6" w:rsidRDefault="00951E06" w:rsidP="00CE3938">
      <w:pPr>
        <w:keepNext/>
        <w:rPr>
          <w:rFonts w:ascii="Arial" w:hAnsi="Arial" w:cs="Arial"/>
          <w:b/>
        </w:rPr>
      </w:pPr>
      <w:r w:rsidRPr="00746EB6">
        <w:rPr>
          <w:rFonts w:ascii="Arial" w:hAnsi="Arial" w:cs="Arial"/>
          <w:b/>
        </w:rPr>
        <w:t>Risk factors for young people around extremism and radicalisation</w:t>
      </w:r>
    </w:p>
    <w:p w14:paraId="023144DE" w14:textId="77777777" w:rsidR="00CE3938" w:rsidRPr="00746EB6" w:rsidRDefault="00CE3938" w:rsidP="00CE3938">
      <w:pPr>
        <w:keepNext/>
        <w:rPr>
          <w:rFonts w:ascii="Arial" w:hAnsi="Arial" w:cs="Arial"/>
        </w:rPr>
      </w:pPr>
      <w:r w:rsidRPr="00746EB6">
        <w:rPr>
          <w:rFonts w:ascii="Arial" w:hAnsi="Arial" w:cs="Arial"/>
        </w:rPr>
        <w:t xml:space="preserve">There are no known definitive indicators that a young person is vulnerable to radicalisation, but there are number of signs that </w:t>
      </w:r>
      <w:r w:rsidR="00951E06" w:rsidRPr="00746EB6">
        <w:rPr>
          <w:rFonts w:ascii="Arial" w:hAnsi="Arial" w:cs="Arial"/>
        </w:rPr>
        <w:t>when one or more are evident</w:t>
      </w:r>
      <w:r w:rsidRPr="00746EB6">
        <w:rPr>
          <w:rFonts w:ascii="Arial" w:hAnsi="Arial" w:cs="Arial"/>
        </w:rPr>
        <w:t xml:space="preserve"> </w:t>
      </w:r>
      <w:r w:rsidR="00951E06" w:rsidRPr="00746EB6">
        <w:rPr>
          <w:rFonts w:ascii="Arial" w:hAnsi="Arial" w:cs="Arial"/>
        </w:rPr>
        <w:t xml:space="preserve">may </w:t>
      </w:r>
      <w:r w:rsidRPr="00746EB6">
        <w:rPr>
          <w:rFonts w:ascii="Arial" w:hAnsi="Arial" w:cs="Arial"/>
        </w:rPr>
        <w:t>increase the</w:t>
      </w:r>
      <w:r w:rsidR="00951E06" w:rsidRPr="00746EB6">
        <w:rPr>
          <w:rFonts w:ascii="Arial" w:hAnsi="Arial" w:cs="Arial"/>
        </w:rPr>
        <w:t>ir</w:t>
      </w:r>
      <w:r w:rsidRPr="00746EB6">
        <w:rPr>
          <w:rFonts w:ascii="Arial" w:hAnsi="Arial" w:cs="Arial"/>
        </w:rPr>
        <w:t xml:space="preserve"> risk. </w:t>
      </w:r>
      <w:r w:rsidR="00951E06" w:rsidRPr="00746EB6">
        <w:rPr>
          <w:rFonts w:ascii="Arial" w:hAnsi="Arial" w:cs="Arial"/>
        </w:rPr>
        <w:t>These risk factors include</w:t>
      </w:r>
      <w:r w:rsidRPr="00746EB6">
        <w:rPr>
          <w:rFonts w:ascii="Arial" w:hAnsi="Arial" w:cs="Arial"/>
        </w:rPr>
        <w:t>:</w:t>
      </w:r>
    </w:p>
    <w:p w14:paraId="372B9832"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underachievement</w:t>
      </w:r>
    </w:p>
    <w:p w14:paraId="1E7A7BB4"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being in possession of extremist literature</w:t>
      </w:r>
    </w:p>
    <w:p w14:paraId="5BE86216"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poverty</w:t>
      </w:r>
    </w:p>
    <w:p w14:paraId="7D07BA95"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social exclusion</w:t>
      </w:r>
    </w:p>
    <w:p w14:paraId="2C8DE91B" w14:textId="77777777" w:rsidR="00CE3938" w:rsidRPr="008D05CD" w:rsidRDefault="00951E06" w:rsidP="00414BBA">
      <w:pPr>
        <w:pStyle w:val="ListParagraph"/>
        <w:numPr>
          <w:ilvl w:val="0"/>
          <w:numId w:val="13"/>
        </w:numPr>
        <w:rPr>
          <w:rFonts w:ascii="Arial" w:hAnsi="Arial" w:cs="Arial"/>
        </w:rPr>
      </w:pPr>
      <w:r w:rsidRPr="00746EB6">
        <w:rPr>
          <w:rFonts w:ascii="Arial" w:hAnsi="Arial" w:cs="Arial"/>
        </w:rPr>
        <w:t xml:space="preserve">being subject to </w:t>
      </w:r>
      <w:r w:rsidR="00CE3938" w:rsidRPr="00746EB6">
        <w:rPr>
          <w:rFonts w:ascii="Arial" w:hAnsi="Arial" w:cs="Arial"/>
        </w:rPr>
        <w:t>traumatic</w:t>
      </w:r>
      <w:r w:rsidRPr="00746EB6">
        <w:rPr>
          <w:rFonts w:ascii="Arial" w:hAnsi="Arial" w:cs="Arial"/>
        </w:rPr>
        <w:t xml:space="preserve"> personal</w:t>
      </w:r>
      <w:r w:rsidR="00CE3938" w:rsidRPr="00746EB6">
        <w:rPr>
          <w:rFonts w:ascii="Arial" w:hAnsi="Arial" w:cs="Arial"/>
        </w:rPr>
        <w:t xml:space="preserve"> events</w:t>
      </w:r>
    </w:p>
    <w:p w14:paraId="5B3477C4"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religious conversion</w:t>
      </w:r>
    </w:p>
    <w:p w14:paraId="06E37492"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change</w:t>
      </w:r>
      <w:r w:rsidR="00951E06" w:rsidRPr="00746EB6">
        <w:rPr>
          <w:rFonts w:ascii="Arial" w:hAnsi="Arial" w:cs="Arial"/>
        </w:rPr>
        <w:t>s</w:t>
      </w:r>
      <w:r w:rsidRPr="00746EB6">
        <w:rPr>
          <w:rFonts w:ascii="Arial" w:hAnsi="Arial" w:cs="Arial"/>
        </w:rPr>
        <w:t xml:space="preserve"> in behaviour</w:t>
      </w:r>
    </w:p>
    <w:p w14:paraId="5EFBBAC3" w14:textId="77777777" w:rsidR="00CE3938" w:rsidRPr="00746EB6" w:rsidRDefault="00951E06" w:rsidP="00CE3938">
      <w:pPr>
        <w:pStyle w:val="ListParagraph"/>
        <w:numPr>
          <w:ilvl w:val="0"/>
          <w:numId w:val="13"/>
        </w:numPr>
        <w:rPr>
          <w:rFonts w:ascii="Arial" w:hAnsi="Arial" w:cs="Arial"/>
        </w:rPr>
      </w:pPr>
      <w:r w:rsidRPr="00746EB6">
        <w:rPr>
          <w:rFonts w:ascii="Arial" w:hAnsi="Arial" w:cs="Arial"/>
        </w:rPr>
        <w:t xml:space="preserve">being exposed to </w:t>
      </w:r>
      <w:r w:rsidR="00CE3938" w:rsidRPr="00746EB6">
        <w:rPr>
          <w:rFonts w:ascii="Arial" w:hAnsi="Arial" w:cs="Arial"/>
        </w:rPr>
        <w:t>extremist influences</w:t>
      </w:r>
    </w:p>
    <w:p w14:paraId="7A38ADBE"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conflict with family over lifestyle</w:t>
      </w:r>
    </w:p>
    <w:p w14:paraId="6B6E493B"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confused identify</w:t>
      </w:r>
    </w:p>
    <w:p w14:paraId="00FC5C57" w14:textId="77777777" w:rsidR="00CE3938" w:rsidRPr="00746EB6" w:rsidRDefault="00951E06" w:rsidP="00CE3938">
      <w:pPr>
        <w:pStyle w:val="ListParagraph"/>
        <w:numPr>
          <w:ilvl w:val="0"/>
          <w:numId w:val="13"/>
        </w:numPr>
        <w:rPr>
          <w:rFonts w:ascii="Arial" w:hAnsi="Arial" w:cs="Arial"/>
        </w:rPr>
      </w:pPr>
      <w:r w:rsidRPr="00746EB6">
        <w:rPr>
          <w:rFonts w:ascii="Arial" w:hAnsi="Arial" w:cs="Arial"/>
        </w:rPr>
        <w:t xml:space="preserve">being a </w:t>
      </w:r>
      <w:r w:rsidR="00CE3938" w:rsidRPr="00746EB6">
        <w:rPr>
          <w:rFonts w:ascii="Arial" w:hAnsi="Arial" w:cs="Arial"/>
        </w:rPr>
        <w:t>victim or witness to race or hate crimes</w:t>
      </w:r>
    </w:p>
    <w:p w14:paraId="6C6F2B7A"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rejection by peers, family, social groups or faith</w:t>
      </w:r>
    </w:p>
    <w:p w14:paraId="7FE3D829" w14:textId="77777777" w:rsidR="00CE3938" w:rsidRPr="00746EB6" w:rsidRDefault="00CE3938" w:rsidP="00CE3938">
      <w:pPr>
        <w:spacing w:after="0" w:line="240" w:lineRule="auto"/>
        <w:rPr>
          <w:rFonts w:ascii="Arial" w:eastAsia="Times New Roman" w:hAnsi="Arial" w:cs="Arial"/>
          <w:lang w:eastAsia="en-GB"/>
        </w:rPr>
      </w:pPr>
    </w:p>
    <w:p w14:paraId="62E89767" w14:textId="77777777" w:rsidR="00CE3938" w:rsidRPr="00746EB6" w:rsidRDefault="00CE3938" w:rsidP="00CE3938">
      <w:pPr>
        <w:spacing w:after="0" w:line="240" w:lineRule="auto"/>
        <w:rPr>
          <w:rFonts w:ascii="Arial" w:eastAsia="Times New Roman" w:hAnsi="Arial" w:cs="Arial"/>
          <w:b/>
          <w:lang w:eastAsia="en-GB"/>
        </w:rPr>
      </w:pPr>
      <w:r w:rsidRPr="00746EB6">
        <w:rPr>
          <w:rFonts w:ascii="Arial" w:eastAsia="Times New Roman" w:hAnsi="Arial" w:cs="Arial"/>
          <w:b/>
          <w:lang w:eastAsia="en-GB"/>
        </w:rPr>
        <w:t>Recognising Extremism</w:t>
      </w:r>
    </w:p>
    <w:p w14:paraId="100523A9" w14:textId="77777777" w:rsidR="00CE3938" w:rsidRPr="00746EB6" w:rsidRDefault="00CE3938" w:rsidP="00CE3938">
      <w:pPr>
        <w:spacing w:after="0" w:line="240" w:lineRule="auto"/>
        <w:rPr>
          <w:rFonts w:ascii="Arial" w:eastAsia="Times New Roman" w:hAnsi="Arial" w:cs="Arial"/>
          <w:lang w:eastAsia="en-GB"/>
        </w:rPr>
      </w:pPr>
    </w:p>
    <w:p w14:paraId="3035CAAF" w14:textId="77777777" w:rsidR="00CE3938" w:rsidRPr="00746EB6" w:rsidRDefault="00CE3938" w:rsidP="00CE3938">
      <w:pPr>
        <w:spacing w:after="0" w:line="240" w:lineRule="auto"/>
        <w:rPr>
          <w:rFonts w:ascii="Arial" w:eastAsia="Times New Roman" w:hAnsi="Arial" w:cs="Arial"/>
          <w:lang w:eastAsia="en-GB"/>
        </w:rPr>
      </w:pPr>
      <w:r w:rsidRPr="00746EB6">
        <w:rPr>
          <w:rFonts w:ascii="Arial" w:eastAsia="Times New Roman" w:hAnsi="Arial" w:cs="Arial"/>
          <w:lang w:eastAsia="en-GB"/>
        </w:rPr>
        <w:t>Early indicators of radicalisation or extremism may include:</w:t>
      </w:r>
    </w:p>
    <w:p w14:paraId="1AAD6F92" w14:textId="77777777" w:rsidR="00CE3938" w:rsidRPr="00746EB6" w:rsidRDefault="00CE3938" w:rsidP="00CE3938">
      <w:pPr>
        <w:spacing w:after="0" w:line="240" w:lineRule="auto"/>
        <w:rPr>
          <w:rFonts w:ascii="Arial" w:eastAsia="Times New Roman" w:hAnsi="Arial" w:cs="Arial"/>
          <w:lang w:eastAsia="en-GB"/>
        </w:rPr>
      </w:pPr>
    </w:p>
    <w:p w14:paraId="0A9DFF45"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showing sympathy for extremist causes</w:t>
      </w:r>
    </w:p>
    <w:p w14:paraId="6A56BBA0"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glorifying violence, especially to other faiths or cultures</w:t>
      </w:r>
    </w:p>
    <w:p w14:paraId="1C68E6DB"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 xml:space="preserve">making remarks or comments about being at extremist events or rallies outside school </w:t>
      </w:r>
    </w:p>
    <w:p w14:paraId="7F6D3174"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evidence of possessing illegal or extremist literature</w:t>
      </w:r>
    </w:p>
    <w:p w14:paraId="1B0F1D70"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advocating messages similar to illegal organisations or other extremist groups</w:t>
      </w:r>
    </w:p>
    <w:p w14:paraId="2DE9138D"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out of character changes in dress, behaviour and peer relationships (but there are also very powerful narratives, programmes and networks that young people can come across online so involvement with particular groups may not be apparent.)</w:t>
      </w:r>
    </w:p>
    <w:p w14:paraId="619FD519"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secretive behaviour</w:t>
      </w:r>
    </w:p>
    <w:p w14:paraId="4BBF07DB"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online searches or sharing extremist messages or social profiles</w:t>
      </w:r>
    </w:p>
    <w:p w14:paraId="7A9D4C59"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intolerance of difference, including faith, culture, gender, race or sexuality</w:t>
      </w:r>
    </w:p>
    <w:p w14:paraId="7F86F2D5"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graffiti, art work or writing that displays extremist themes</w:t>
      </w:r>
    </w:p>
    <w:p w14:paraId="771EC2FF"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attempts to impose extremist views or practices on others</w:t>
      </w:r>
    </w:p>
    <w:p w14:paraId="722BA6F2"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verbalising anti-Western or anti-British views</w:t>
      </w:r>
    </w:p>
    <w:p w14:paraId="0FB08AED" w14:textId="77777777" w:rsidR="00CE3938" w:rsidRPr="00746EB6" w:rsidRDefault="00CE3938" w:rsidP="00CE3938">
      <w:pPr>
        <w:pStyle w:val="ListParagraph"/>
        <w:numPr>
          <w:ilvl w:val="0"/>
          <w:numId w:val="13"/>
        </w:numPr>
        <w:rPr>
          <w:rFonts w:ascii="Arial" w:hAnsi="Arial" w:cs="Arial"/>
        </w:rPr>
      </w:pPr>
      <w:r w:rsidRPr="00746EB6">
        <w:rPr>
          <w:rFonts w:ascii="Arial" w:hAnsi="Arial" w:cs="Arial"/>
        </w:rPr>
        <w:t>advocating violence towards others</w:t>
      </w:r>
    </w:p>
    <w:p w14:paraId="02CE6711" w14:textId="77777777" w:rsidR="004B6D77" w:rsidRDefault="004B6D77" w:rsidP="00CE3938">
      <w:pPr>
        <w:rPr>
          <w:rFonts w:ascii="Arial" w:hAnsi="Arial" w:cs="Arial"/>
        </w:rPr>
      </w:pPr>
    </w:p>
    <w:p w14:paraId="435496CC" w14:textId="77777777" w:rsidR="004B6D77" w:rsidRDefault="004B6D77" w:rsidP="00CE3938">
      <w:pPr>
        <w:rPr>
          <w:rFonts w:ascii="Arial" w:hAnsi="Arial" w:cs="Arial"/>
        </w:rPr>
      </w:pPr>
    </w:p>
    <w:p w14:paraId="1F29DC9E" w14:textId="77777777" w:rsidR="00CE3938" w:rsidRPr="00746EB6" w:rsidRDefault="00CE3938" w:rsidP="00CE3938">
      <w:pPr>
        <w:rPr>
          <w:rFonts w:ascii="Arial" w:hAnsi="Arial" w:cs="Arial"/>
        </w:rPr>
      </w:pPr>
      <w:r w:rsidRPr="00746EB6">
        <w:rPr>
          <w:rFonts w:ascii="Arial" w:hAnsi="Arial" w:cs="Arial"/>
        </w:rPr>
        <w:t xml:space="preserve"> </w:t>
      </w:r>
    </w:p>
    <w:p w14:paraId="24014EF9" w14:textId="77777777" w:rsidR="00CE3938" w:rsidRPr="00746EB6" w:rsidRDefault="00CE3938" w:rsidP="00CE3938">
      <w:pPr>
        <w:rPr>
          <w:rFonts w:ascii="Arial" w:hAnsi="Arial" w:cs="Arial"/>
        </w:rPr>
      </w:pPr>
      <w:r w:rsidRPr="00746EB6">
        <w:rPr>
          <w:rFonts w:ascii="Arial" w:hAnsi="Arial" w:cs="Arial"/>
          <w:b/>
        </w:rPr>
        <w:lastRenderedPageBreak/>
        <w:t>Referral Process</w:t>
      </w:r>
    </w:p>
    <w:p w14:paraId="613F7B6D" w14:textId="77777777" w:rsidR="00CE3938" w:rsidRPr="00746EB6" w:rsidRDefault="0022642C" w:rsidP="00CE3938">
      <w:pPr>
        <w:rPr>
          <w:rFonts w:ascii="Arial" w:hAnsi="Arial" w:cs="Arial"/>
        </w:rPr>
      </w:pPr>
      <w:r w:rsidRPr="00746EB6">
        <w:rPr>
          <w:rFonts w:ascii="Arial" w:hAnsi="Arial" w:cs="Arial"/>
        </w:rPr>
        <w:t>All StreetGames</w:t>
      </w:r>
      <w:r w:rsidR="00951E06" w:rsidRPr="00746EB6">
        <w:rPr>
          <w:rFonts w:ascii="Arial" w:hAnsi="Arial" w:cs="Arial"/>
        </w:rPr>
        <w:t xml:space="preserve"> staff</w:t>
      </w:r>
      <w:r w:rsidR="00CE3938" w:rsidRPr="00746EB6">
        <w:rPr>
          <w:rFonts w:ascii="Arial" w:hAnsi="Arial" w:cs="Arial"/>
        </w:rPr>
        <w:t xml:space="preserve"> must refer all concerns about children an</w:t>
      </w:r>
      <w:r w:rsidR="008D05CD">
        <w:rPr>
          <w:rFonts w:ascii="Arial" w:hAnsi="Arial" w:cs="Arial"/>
        </w:rPr>
        <w:t>d young people who show signs of</w:t>
      </w:r>
      <w:r w:rsidR="00CE3938" w:rsidRPr="00746EB6">
        <w:rPr>
          <w:rFonts w:ascii="Arial" w:hAnsi="Arial" w:cs="Arial"/>
        </w:rPr>
        <w:t xml:space="preserve"> radicalisation to the Designated </w:t>
      </w:r>
      <w:r w:rsidRPr="00746EB6">
        <w:rPr>
          <w:rFonts w:ascii="Arial" w:hAnsi="Arial" w:cs="Arial"/>
        </w:rPr>
        <w:t>Officer</w:t>
      </w:r>
      <w:r w:rsidR="00CE3938" w:rsidRPr="00746EB6">
        <w:rPr>
          <w:rFonts w:ascii="Arial" w:hAnsi="Arial" w:cs="Arial"/>
        </w:rPr>
        <w:t xml:space="preserve"> using the usual methods for reporting other safeguarding concerns.</w:t>
      </w:r>
    </w:p>
    <w:p w14:paraId="5B6EDDB0" w14:textId="77777777" w:rsidR="00CE3938" w:rsidRPr="00746EB6" w:rsidRDefault="00CE3938" w:rsidP="00CE3938">
      <w:pPr>
        <w:rPr>
          <w:rFonts w:ascii="Arial" w:hAnsi="Arial" w:cs="Arial"/>
        </w:rPr>
      </w:pPr>
      <w:r w:rsidRPr="00746EB6">
        <w:rPr>
          <w:rFonts w:ascii="Arial" w:hAnsi="Arial" w:cs="Arial"/>
        </w:rPr>
        <w:t xml:space="preserve">When there are significant concerns about a </w:t>
      </w:r>
      <w:r w:rsidR="0022642C" w:rsidRPr="00746EB6">
        <w:rPr>
          <w:rFonts w:ascii="Arial" w:hAnsi="Arial" w:cs="Arial"/>
        </w:rPr>
        <w:t>young person,</w:t>
      </w:r>
      <w:r w:rsidRPr="00746EB6">
        <w:rPr>
          <w:rFonts w:ascii="Arial" w:hAnsi="Arial" w:cs="Arial"/>
        </w:rPr>
        <w:t xml:space="preserve"> the Designated </w:t>
      </w:r>
      <w:r w:rsidR="00C24B96" w:rsidRPr="00746EB6">
        <w:rPr>
          <w:rFonts w:ascii="Arial" w:hAnsi="Arial" w:cs="Arial"/>
        </w:rPr>
        <w:t>O</w:t>
      </w:r>
      <w:r w:rsidR="0022642C" w:rsidRPr="00746EB6">
        <w:rPr>
          <w:rFonts w:ascii="Arial" w:hAnsi="Arial" w:cs="Arial"/>
        </w:rPr>
        <w:t>fficer</w:t>
      </w:r>
      <w:r w:rsidR="00C24B96" w:rsidRPr="00746EB6">
        <w:rPr>
          <w:rFonts w:ascii="Arial" w:hAnsi="Arial" w:cs="Arial"/>
        </w:rPr>
        <w:t>,</w:t>
      </w:r>
      <w:r w:rsidR="0022642C" w:rsidRPr="00746EB6">
        <w:rPr>
          <w:rFonts w:ascii="Arial" w:hAnsi="Arial" w:cs="Arial"/>
        </w:rPr>
        <w:t xml:space="preserve"> in liaison with the Deputy Chief Executive (as outlined in the reporting procedures document) may report this to the relevant authority.</w:t>
      </w:r>
    </w:p>
    <w:p w14:paraId="473B81A7" w14:textId="77777777" w:rsidR="00CE3938" w:rsidRPr="00746EB6" w:rsidRDefault="00CE3938" w:rsidP="00CE3938">
      <w:pPr>
        <w:rPr>
          <w:rFonts w:ascii="Arial" w:hAnsi="Arial" w:cs="Arial"/>
        </w:rPr>
      </w:pPr>
      <w:r w:rsidRPr="00746EB6">
        <w:rPr>
          <w:rFonts w:ascii="Arial" w:hAnsi="Arial" w:cs="Arial"/>
          <w:b/>
        </w:rPr>
        <w:t>Monitoring and Review</w:t>
      </w:r>
    </w:p>
    <w:p w14:paraId="50E9BFE7" w14:textId="77777777" w:rsidR="00CE3938" w:rsidRPr="0022642C" w:rsidRDefault="00CE3938" w:rsidP="00746EB6">
      <w:pPr>
        <w:rPr>
          <w:rFonts w:ascii="Arial" w:hAnsi="Arial" w:cs="Arial"/>
          <w:u w:val="single"/>
        </w:rPr>
      </w:pPr>
      <w:r w:rsidRPr="00746EB6">
        <w:rPr>
          <w:rFonts w:ascii="Arial" w:hAnsi="Arial" w:cs="Arial"/>
        </w:rPr>
        <w:t xml:space="preserve">This </w:t>
      </w:r>
      <w:r w:rsidR="0022642C" w:rsidRPr="00746EB6">
        <w:rPr>
          <w:rFonts w:ascii="Arial" w:hAnsi="Arial" w:cs="Arial"/>
        </w:rPr>
        <w:t xml:space="preserve">document </w:t>
      </w:r>
      <w:r w:rsidRPr="00746EB6">
        <w:rPr>
          <w:rFonts w:ascii="Arial" w:hAnsi="Arial" w:cs="Arial"/>
        </w:rPr>
        <w:t>will be monitored</w:t>
      </w:r>
      <w:r w:rsidR="0022642C" w:rsidRPr="00746EB6">
        <w:rPr>
          <w:rFonts w:ascii="Arial" w:hAnsi="Arial" w:cs="Arial"/>
        </w:rPr>
        <w:t xml:space="preserve"> in line with the annual Safeguarding Policy review</w:t>
      </w:r>
      <w:r w:rsidR="00C24B96" w:rsidRPr="00746EB6">
        <w:rPr>
          <w:rFonts w:ascii="Arial" w:hAnsi="Arial" w:cs="Arial"/>
        </w:rPr>
        <w:t xml:space="preserve"> on an annual basis and its implementation reported to the StreetGames</w:t>
      </w:r>
      <w:r w:rsidR="0022642C" w:rsidRPr="00746EB6">
        <w:rPr>
          <w:rFonts w:ascii="Arial" w:hAnsi="Arial" w:cs="Arial"/>
        </w:rPr>
        <w:t>.</w:t>
      </w:r>
      <w:r w:rsidR="008D05CD">
        <w:rPr>
          <w:rFonts w:ascii="Arial" w:hAnsi="Arial" w:cs="Arial"/>
        </w:rPr>
        <w:t xml:space="preserve">  </w:t>
      </w:r>
      <w:r w:rsidR="0022642C" w:rsidRPr="00746EB6">
        <w:rPr>
          <w:rFonts w:ascii="Arial" w:hAnsi="Arial" w:cs="Arial"/>
        </w:rPr>
        <w:t xml:space="preserve">Audit </w:t>
      </w:r>
      <w:r w:rsidR="00C24B96" w:rsidRPr="00746EB6">
        <w:rPr>
          <w:rFonts w:ascii="Arial" w:hAnsi="Arial" w:cs="Arial"/>
        </w:rPr>
        <w:t>C</w:t>
      </w:r>
      <w:r w:rsidR="0022642C" w:rsidRPr="00746EB6">
        <w:rPr>
          <w:rFonts w:ascii="Arial" w:hAnsi="Arial" w:cs="Arial"/>
        </w:rPr>
        <w:t>ommittee</w:t>
      </w:r>
      <w:r w:rsidRPr="00746EB6">
        <w:rPr>
          <w:rFonts w:ascii="Arial" w:hAnsi="Arial" w:cs="Arial"/>
        </w:rPr>
        <w:t>.</w:t>
      </w:r>
      <w:r w:rsidR="00C24B96" w:rsidRPr="00746EB6">
        <w:rPr>
          <w:rFonts w:ascii="Arial" w:hAnsi="Arial" w:cs="Arial"/>
        </w:rPr>
        <w:t xml:space="preserve"> Any policy changes will be re</w:t>
      </w:r>
      <w:r w:rsidR="00746EB6" w:rsidRPr="00746EB6">
        <w:rPr>
          <w:rFonts w:ascii="Arial" w:hAnsi="Arial" w:cs="Arial"/>
        </w:rPr>
        <w:t>ported to the Finance Committee.</w:t>
      </w:r>
    </w:p>
    <w:sectPr w:rsidR="00CE3938" w:rsidRPr="0022642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45A3B" w14:textId="77777777" w:rsidR="00F868BB" w:rsidRDefault="00F868BB" w:rsidP="00400FBA">
      <w:pPr>
        <w:spacing w:after="0" w:line="240" w:lineRule="auto"/>
      </w:pPr>
      <w:r>
        <w:separator/>
      </w:r>
    </w:p>
  </w:endnote>
  <w:endnote w:type="continuationSeparator" w:id="0">
    <w:p w14:paraId="5F2680DE" w14:textId="77777777" w:rsidR="00F868BB" w:rsidRDefault="00F868BB" w:rsidP="00400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502077"/>
      <w:docPartObj>
        <w:docPartGallery w:val="Page Numbers (Bottom of Page)"/>
        <w:docPartUnique/>
      </w:docPartObj>
    </w:sdtPr>
    <w:sdtEndPr>
      <w:rPr>
        <w:noProof/>
      </w:rPr>
    </w:sdtEndPr>
    <w:sdtContent>
      <w:p w14:paraId="1830540B" w14:textId="77777777" w:rsidR="00400FBA" w:rsidRDefault="00400FBA">
        <w:pPr>
          <w:pStyle w:val="Footer"/>
          <w:jc w:val="right"/>
          <w:rPr>
            <w:noProof/>
          </w:rPr>
        </w:pPr>
        <w:r>
          <w:fldChar w:fldCharType="begin"/>
        </w:r>
        <w:r>
          <w:instrText xml:space="preserve"> PAGE   \* MERGEFORMAT </w:instrText>
        </w:r>
        <w:r>
          <w:fldChar w:fldCharType="separate"/>
        </w:r>
        <w:r w:rsidR="004B6D77">
          <w:rPr>
            <w:noProof/>
          </w:rPr>
          <w:t>5</w:t>
        </w:r>
        <w:r>
          <w:rPr>
            <w:noProof/>
          </w:rPr>
          <w:fldChar w:fldCharType="end"/>
        </w:r>
      </w:p>
      <w:p w14:paraId="1114F873" w14:textId="77777777" w:rsidR="00400FBA" w:rsidRDefault="00400FBA">
        <w:pPr>
          <w:pStyle w:val="Footer"/>
          <w:jc w:val="right"/>
          <w:rPr>
            <w:noProof/>
          </w:rPr>
        </w:pPr>
        <w:r>
          <w:rPr>
            <w:noProof/>
          </w:rPr>
          <w:t>Appendix 7</w:t>
        </w:r>
      </w:p>
      <w:p w14:paraId="6C8C0E12" w14:textId="6FB851CC" w:rsidR="00400FBA" w:rsidRDefault="00400FBA">
        <w:pPr>
          <w:pStyle w:val="Footer"/>
          <w:jc w:val="right"/>
        </w:pPr>
        <w:r>
          <w:rPr>
            <w:noProof/>
          </w:rPr>
          <w:t>Safeguarding and Protecting Children Policy</w:t>
        </w:r>
        <w:r w:rsidR="004B6D77">
          <w:rPr>
            <w:noProof/>
          </w:rPr>
          <w:t xml:space="preserve"> – Review </w:t>
        </w:r>
        <w:r w:rsidR="00297827">
          <w:rPr>
            <w:noProof/>
          </w:rPr>
          <w:t>October 22</w:t>
        </w:r>
      </w:p>
    </w:sdtContent>
  </w:sdt>
  <w:p w14:paraId="5404AE84" w14:textId="77777777" w:rsidR="00400FBA" w:rsidRDefault="0040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7E009" w14:textId="77777777" w:rsidR="00F868BB" w:rsidRDefault="00F868BB" w:rsidP="00400FBA">
      <w:pPr>
        <w:spacing w:after="0" w:line="240" w:lineRule="auto"/>
      </w:pPr>
      <w:r>
        <w:separator/>
      </w:r>
    </w:p>
  </w:footnote>
  <w:footnote w:type="continuationSeparator" w:id="0">
    <w:p w14:paraId="0D4A8A32" w14:textId="77777777" w:rsidR="00F868BB" w:rsidRDefault="00F868BB" w:rsidP="00400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1" w15:restartNumberingAfterBreak="0">
    <w:nsid w:val="14BE7843"/>
    <w:multiLevelType w:val="hybridMultilevel"/>
    <w:tmpl w:val="1432437C"/>
    <w:lvl w:ilvl="0" w:tplc="D5C45340">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B5B173B"/>
    <w:multiLevelType w:val="hybridMultilevel"/>
    <w:tmpl w:val="ACFA6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F968DB"/>
    <w:multiLevelType w:val="hybridMultilevel"/>
    <w:tmpl w:val="EB6C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92F7A"/>
    <w:multiLevelType w:val="multilevel"/>
    <w:tmpl w:val="AB8A48B6"/>
    <w:lvl w:ilvl="0">
      <w:start w:val="1"/>
      <w:numFmt w:val="decimal"/>
      <w:pStyle w:val="UKSNumberedParagraph"/>
      <w:lvlText w:val="%1"/>
      <w:lvlJc w:val="left"/>
      <w:pPr>
        <w:tabs>
          <w:tab w:val="num" w:pos="0"/>
        </w:tabs>
        <w:ind w:left="0" w:hanging="567"/>
      </w:pPr>
      <w:rPr>
        <w:rFonts w:ascii="Helvetica 45 Light" w:hAnsi="Helvetica 45 Light" w:hint="default"/>
        <w:b w:val="0"/>
        <w:i/>
        <w:sz w:val="16"/>
      </w:rPr>
    </w:lvl>
    <w:lvl w:ilvl="1">
      <w:start w:val="1"/>
      <w:numFmt w:val="decimal"/>
      <w:pStyle w:val="UKSNumberedParalevel2"/>
      <w:isLgl/>
      <w:lvlText w:val="%1.%2"/>
      <w:lvlJc w:val="left"/>
      <w:pPr>
        <w:tabs>
          <w:tab w:val="num" w:pos="567"/>
        </w:tabs>
        <w:ind w:left="567" w:hanging="567"/>
      </w:pPr>
      <w:rPr>
        <w:rFonts w:ascii="Helvetica 45 Light" w:hAnsi="Helvetica 45 Light" w:hint="default"/>
        <w:b w:val="0"/>
        <w:i/>
        <w:sz w:val="16"/>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38FB2EAD"/>
    <w:multiLevelType w:val="hybridMultilevel"/>
    <w:tmpl w:val="C762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49126C"/>
    <w:multiLevelType w:val="hybridMultilevel"/>
    <w:tmpl w:val="E654A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9F2FF4"/>
    <w:multiLevelType w:val="hybridMultilevel"/>
    <w:tmpl w:val="BB426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9270D5"/>
    <w:multiLevelType w:val="hybridMultilevel"/>
    <w:tmpl w:val="F934D2B6"/>
    <w:lvl w:ilvl="0" w:tplc="AFE6B872">
      <w:start w:val="1"/>
      <w:numFmt w:val="bullet"/>
      <w:lvlText w:val=""/>
      <w:lvlJc w:val="left"/>
      <w:pPr>
        <w:tabs>
          <w:tab w:val="num" w:pos="921"/>
        </w:tabs>
        <w:ind w:left="561" w:firstLine="0"/>
      </w:pPr>
      <w:rPr>
        <w:rFonts w:ascii="Wingdings" w:hAnsi="Wingdings" w:hint="default"/>
      </w:rPr>
    </w:lvl>
    <w:lvl w:ilvl="1" w:tplc="3BD6F86A">
      <w:numFmt w:val="bullet"/>
      <w:lvlText w:val=""/>
      <w:lvlJc w:val="left"/>
      <w:pPr>
        <w:ind w:left="1944" w:hanging="360"/>
      </w:pPr>
      <w:rPr>
        <w:rFonts w:ascii="Arial" w:eastAsiaTheme="minorHAnsi" w:hAnsi="Arial" w:cs="Arial"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597074B7"/>
    <w:multiLevelType w:val="hybridMultilevel"/>
    <w:tmpl w:val="AE6E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3850FD"/>
    <w:multiLevelType w:val="hybridMultilevel"/>
    <w:tmpl w:val="81FAD10A"/>
    <w:lvl w:ilvl="0" w:tplc="08090003">
      <w:start w:val="1"/>
      <w:numFmt w:val="bullet"/>
      <w:lvlText w:val="o"/>
      <w:lvlJc w:val="left"/>
      <w:pPr>
        <w:ind w:left="2880" w:hanging="360"/>
      </w:pPr>
      <w:rPr>
        <w:rFonts w:ascii="Courier New" w:hAnsi="Courier New" w:cs="Courier New"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6E8077FF"/>
    <w:multiLevelType w:val="hybridMultilevel"/>
    <w:tmpl w:val="9B1865BC"/>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12" w15:restartNumberingAfterBreak="0">
    <w:nsid w:val="6EC079CB"/>
    <w:multiLevelType w:val="hybridMultilevel"/>
    <w:tmpl w:val="2716FB54"/>
    <w:lvl w:ilvl="0" w:tplc="08090001">
      <w:start w:val="1"/>
      <w:numFmt w:val="bullet"/>
      <w:lvlText w:val=""/>
      <w:lvlJc w:val="left"/>
      <w:pPr>
        <w:ind w:left="2319" w:hanging="360"/>
      </w:pPr>
      <w:rPr>
        <w:rFonts w:ascii="Symbol" w:hAnsi="Symbol" w:hint="default"/>
      </w:rPr>
    </w:lvl>
    <w:lvl w:ilvl="1" w:tplc="08090003" w:tentative="1">
      <w:start w:val="1"/>
      <w:numFmt w:val="bullet"/>
      <w:lvlText w:val="o"/>
      <w:lvlJc w:val="left"/>
      <w:pPr>
        <w:ind w:left="3039" w:hanging="360"/>
      </w:pPr>
      <w:rPr>
        <w:rFonts w:ascii="Courier New" w:hAnsi="Courier New" w:cs="Courier New" w:hint="default"/>
      </w:rPr>
    </w:lvl>
    <w:lvl w:ilvl="2" w:tplc="08090005" w:tentative="1">
      <w:start w:val="1"/>
      <w:numFmt w:val="bullet"/>
      <w:lvlText w:val=""/>
      <w:lvlJc w:val="left"/>
      <w:pPr>
        <w:ind w:left="3759" w:hanging="360"/>
      </w:pPr>
      <w:rPr>
        <w:rFonts w:ascii="Wingdings" w:hAnsi="Wingdings" w:hint="default"/>
      </w:rPr>
    </w:lvl>
    <w:lvl w:ilvl="3" w:tplc="08090001" w:tentative="1">
      <w:start w:val="1"/>
      <w:numFmt w:val="bullet"/>
      <w:lvlText w:val=""/>
      <w:lvlJc w:val="left"/>
      <w:pPr>
        <w:ind w:left="4479" w:hanging="360"/>
      </w:pPr>
      <w:rPr>
        <w:rFonts w:ascii="Symbol" w:hAnsi="Symbol" w:hint="default"/>
      </w:rPr>
    </w:lvl>
    <w:lvl w:ilvl="4" w:tplc="08090003" w:tentative="1">
      <w:start w:val="1"/>
      <w:numFmt w:val="bullet"/>
      <w:lvlText w:val="o"/>
      <w:lvlJc w:val="left"/>
      <w:pPr>
        <w:ind w:left="5199" w:hanging="360"/>
      </w:pPr>
      <w:rPr>
        <w:rFonts w:ascii="Courier New" w:hAnsi="Courier New" w:cs="Courier New" w:hint="default"/>
      </w:rPr>
    </w:lvl>
    <w:lvl w:ilvl="5" w:tplc="08090005" w:tentative="1">
      <w:start w:val="1"/>
      <w:numFmt w:val="bullet"/>
      <w:lvlText w:val=""/>
      <w:lvlJc w:val="left"/>
      <w:pPr>
        <w:ind w:left="5919" w:hanging="360"/>
      </w:pPr>
      <w:rPr>
        <w:rFonts w:ascii="Wingdings" w:hAnsi="Wingdings" w:hint="default"/>
      </w:rPr>
    </w:lvl>
    <w:lvl w:ilvl="6" w:tplc="08090001" w:tentative="1">
      <w:start w:val="1"/>
      <w:numFmt w:val="bullet"/>
      <w:lvlText w:val=""/>
      <w:lvlJc w:val="left"/>
      <w:pPr>
        <w:ind w:left="6639" w:hanging="360"/>
      </w:pPr>
      <w:rPr>
        <w:rFonts w:ascii="Symbol" w:hAnsi="Symbol" w:hint="default"/>
      </w:rPr>
    </w:lvl>
    <w:lvl w:ilvl="7" w:tplc="08090003" w:tentative="1">
      <w:start w:val="1"/>
      <w:numFmt w:val="bullet"/>
      <w:lvlText w:val="o"/>
      <w:lvlJc w:val="left"/>
      <w:pPr>
        <w:ind w:left="7359" w:hanging="360"/>
      </w:pPr>
      <w:rPr>
        <w:rFonts w:ascii="Courier New" w:hAnsi="Courier New" w:cs="Courier New" w:hint="default"/>
      </w:rPr>
    </w:lvl>
    <w:lvl w:ilvl="8" w:tplc="08090005" w:tentative="1">
      <w:start w:val="1"/>
      <w:numFmt w:val="bullet"/>
      <w:lvlText w:val=""/>
      <w:lvlJc w:val="left"/>
      <w:pPr>
        <w:ind w:left="8079"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8"/>
  </w:num>
  <w:num w:numId="6">
    <w:abstractNumId w:val="10"/>
  </w:num>
  <w:num w:numId="7">
    <w:abstractNumId w:val="12"/>
  </w:num>
  <w:num w:numId="8">
    <w:abstractNumId w:val="11"/>
  </w:num>
  <w:num w:numId="9">
    <w:abstractNumId w:val="7"/>
  </w:num>
  <w:num w:numId="10">
    <w:abstractNumId w:val="2"/>
  </w:num>
  <w:num w:numId="11">
    <w:abstractNumId w:val="6"/>
  </w:num>
  <w:num w:numId="12">
    <w:abstractNumId w:val="9"/>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57"/>
    <w:rsid w:val="00031A74"/>
    <w:rsid w:val="00075EBE"/>
    <w:rsid w:val="00084900"/>
    <w:rsid w:val="00084DAD"/>
    <w:rsid w:val="00097C4C"/>
    <w:rsid w:val="000F3FCF"/>
    <w:rsid w:val="000F5D57"/>
    <w:rsid w:val="0018022E"/>
    <w:rsid w:val="001A42E0"/>
    <w:rsid w:val="001D0BE1"/>
    <w:rsid w:val="001D214A"/>
    <w:rsid w:val="00211950"/>
    <w:rsid w:val="0022642C"/>
    <w:rsid w:val="00240FFD"/>
    <w:rsid w:val="00297827"/>
    <w:rsid w:val="003523A6"/>
    <w:rsid w:val="003C52B0"/>
    <w:rsid w:val="00400FBA"/>
    <w:rsid w:val="00414BBA"/>
    <w:rsid w:val="004B6D77"/>
    <w:rsid w:val="00561316"/>
    <w:rsid w:val="00584916"/>
    <w:rsid w:val="005E14B4"/>
    <w:rsid w:val="006A4A6B"/>
    <w:rsid w:val="00746EB6"/>
    <w:rsid w:val="007E219B"/>
    <w:rsid w:val="0083488C"/>
    <w:rsid w:val="0085105C"/>
    <w:rsid w:val="008D05CD"/>
    <w:rsid w:val="008D3C03"/>
    <w:rsid w:val="008F0B98"/>
    <w:rsid w:val="0092220F"/>
    <w:rsid w:val="00951E06"/>
    <w:rsid w:val="0099177A"/>
    <w:rsid w:val="009E68DC"/>
    <w:rsid w:val="00A04C83"/>
    <w:rsid w:val="00A24AFE"/>
    <w:rsid w:val="00AD3ED0"/>
    <w:rsid w:val="00B15D4B"/>
    <w:rsid w:val="00B35E08"/>
    <w:rsid w:val="00B60B0D"/>
    <w:rsid w:val="00BA2397"/>
    <w:rsid w:val="00BF482E"/>
    <w:rsid w:val="00C149C8"/>
    <w:rsid w:val="00C24B96"/>
    <w:rsid w:val="00CE2FD5"/>
    <w:rsid w:val="00CE3938"/>
    <w:rsid w:val="00E31150"/>
    <w:rsid w:val="00E703FC"/>
    <w:rsid w:val="00F669D5"/>
    <w:rsid w:val="00F732F3"/>
    <w:rsid w:val="00F868BB"/>
    <w:rsid w:val="00FC3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801A"/>
  <w15:docId w15:val="{8A1F0666-6CD2-4D38-9256-6EF97198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D5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F5D57"/>
    <w:rPr>
      <w:rFonts w:ascii="Times New Roman" w:eastAsia="Times New Roman" w:hAnsi="Times New Roman" w:cs="Times New Roman"/>
      <w:sz w:val="24"/>
      <w:szCs w:val="24"/>
    </w:rPr>
  </w:style>
  <w:style w:type="paragraph" w:styleId="ListParagraph">
    <w:name w:val="List Paragraph"/>
    <w:basedOn w:val="Normal"/>
    <w:uiPriority w:val="34"/>
    <w:qFormat/>
    <w:rsid w:val="000F5D57"/>
    <w:pPr>
      <w:ind w:left="720"/>
      <w:contextualSpacing/>
    </w:pPr>
  </w:style>
  <w:style w:type="paragraph" w:customStyle="1" w:styleId="Default">
    <w:name w:val="Default"/>
    <w:rsid w:val="000F5D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84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DAD"/>
    <w:rPr>
      <w:rFonts w:ascii="Tahoma" w:hAnsi="Tahoma" w:cs="Tahoma"/>
      <w:sz w:val="16"/>
      <w:szCs w:val="16"/>
    </w:rPr>
  </w:style>
  <w:style w:type="paragraph" w:styleId="NormalWeb">
    <w:name w:val="Normal (Web)"/>
    <w:basedOn w:val="Normal"/>
    <w:uiPriority w:val="99"/>
    <w:semiHidden/>
    <w:unhideWhenUsed/>
    <w:rsid w:val="008F0B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0B98"/>
  </w:style>
  <w:style w:type="character" w:styleId="Hyperlink">
    <w:name w:val="Hyperlink"/>
    <w:basedOn w:val="DefaultParagraphFont"/>
    <w:uiPriority w:val="99"/>
    <w:semiHidden/>
    <w:unhideWhenUsed/>
    <w:rsid w:val="008F0B98"/>
    <w:rPr>
      <w:color w:val="0000FF"/>
      <w:u w:val="single"/>
    </w:rPr>
  </w:style>
  <w:style w:type="paragraph" w:customStyle="1" w:styleId="UKSNumberedParagraph">
    <w:name w:val="UKS Numbered Paragraph"/>
    <w:basedOn w:val="Normal"/>
    <w:rsid w:val="0018022E"/>
    <w:pPr>
      <w:widowControl w:val="0"/>
      <w:numPr>
        <w:numId w:val="3"/>
      </w:numPr>
      <w:spacing w:after="160" w:line="240" w:lineRule="auto"/>
      <w:jc w:val="both"/>
    </w:pPr>
    <w:rPr>
      <w:rFonts w:ascii="Helvetica 45 Light" w:eastAsia="Times New Roman" w:hAnsi="Helvetica 45 Light" w:cs="Times New Roman"/>
      <w:szCs w:val="20"/>
    </w:rPr>
  </w:style>
  <w:style w:type="paragraph" w:customStyle="1" w:styleId="UKSNumberedParalevel2">
    <w:name w:val="UKS Numbered Para level 2"/>
    <w:basedOn w:val="UKSNumberedParagraph"/>
    <w:rsid w:val="0018022E"/>
    <w:pPr>
      <w:numPr>
        <w:ilvl w:val="1"/>
      </w:numPr>
      <w:tabs>
        <w:tab w:val="clear" w:pos="567"/>
        <w:tab w:val="num" w:pos="360"/>
        <w:tab w:val="num" w:pos="1440"/>
      </w:tabs>
      <w:ind w:left="1440" w:hanging="720"/>
    </w:pPr>
  </w:style>
  <w:style w:type="paragraph" w:customStyle="1" w:styleId="Sub1">
    <w:name w:val="Sub1"/>
    <w:basedOn w:val="Normal"/>
    <w:rsid w:val="0018022E"/>
    <w:pPr>
      <w:numPr>
        <w:numId w:val="4"/>
      </w:numPr>
      <w:spacing w:after="0" w:line="240" w:lineRule="auto"/>
    </w:pPr>
    <w:rPr>
      <w:rFonts w:ascii="Times New Roman" w:eastAsia="Times New Roman" w:hAnsi="Times New Roman" w:cs="Times New Roman"/>
      <w:szCs w:val="20"/>
    </w:rPr>
  </w:style>
  <w:style w:type="paragraph" w:styleId="Footer">
    <w:name w:val="footer"/>
    <w:basedOn w:val="Normal"/>
    <w:link w:val="FooterChar"/>
    <w:uiPriority w:val="99"/>
    <w:unhideWhenUsed/>
    <w:rsid w:val="00400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9232">
      <w:bodyDiv w:val="1"/>
      <w:marLeft w:val="0"/>
      <w:marRight w:val="0"/>
      <w:marTop w:val="0"/>
      <w:marBottom w:val="0"/>
      <w:divBdr>
        <w:top w:val="none" w:sz="0" w:space="0" w:color="auto"/>
        <w:left w:val="none" w:sz="0" w:space="0" w:color="auto"/>
        <w:bottom w:val="none" w:sz="0" w:space="0" w:color="auto"/>
        <w:right w:val="none" w:sz="0" w:space="0" w:color="auto"/>
      </w:divBdr>
    </w:div>
    <w:div w:id="348411147">
      <w:bodyDiv w:val="1"/>
      <w:marLeft w:val="0"/>
      <w:marRight w:val="0"/>
      <w:marTop w:val="0"/>
      <w:marBottom w:val="0"/>
      <w:divBdr>
        <w:top w:val="none" w:sz="0" w:space="0" w:color="auto"/>
        <w:left w:val="none" w:sz="0" w:space="0" w:color="auto"/>
        <w:bottom w:val="none" w:sz="0" w:space="0" w:color="auto"/>
        <w:right w:val="none" w:sz="0" w:space="0" w:color="auto"/>
      </w:divBdr>
    </w:div>
    <w:div w:id="449520336">
      <w:bodyDiv w:val="1"/>
      <w:marLeft w:val="0"/>
      <w:marRight w:val="0"/>
      <w:marTop w:val="0"/>
      <w:marBottom w:val="0"/>
      <w:divBdr>
        <w:top w:val="none" w:sz="0" w:space="0" w:color="auto"/>
        <w:left w:val="none" w:sz="0" w:space="0" w:color="auto"/>
        <w:bottom w:val="none" w:sz="0" w:space="0" w:color="auto"/>
        <w:right w:val="none" w:sz="0" w:space="0" w:color="auto"/>
      </w:divBdr>
    </w:div>
    <w:div w:id="483787601">
      <w:bodyDiv w:val="1"/>
      <w:marLeft w:val="0"/>
      <w:marRight w:val="0"/>
      <w:marTop w:val="0"/>
      <w:marBottom w:val="0"/>
      <w:divBdr>
        <w:top w:val="none" w:sz="0" w:space="0" w:color="auto"/>
        <w:left w:val="none" w:sz="0" w:space="0" w:color="auto"/>
        <w:bottom w:val="none" w:sz="0" w:space="0" w:color="auto"/>
        <w:right w:val="none" w:sz="0" w:space="0" w:color="auto"/>
      </w:divBdr>
    </w:div>
    <w:div w:id="764618588">
      <w:bodyDiv w:val="1"/>
      <w:marLeft w:val="0"/>
      <w:marRight w:val="0"/>
      <w:marTop w:val="0"/>
      <w:marBottom w:val="0"/>
      <w:divBdr>
        <w:top w:val="none" w:sz="0" w:space="0" w:color="auto"/>
        <w:left w:val="none" w:sz="0" w:space="0" w:color="auto"/>
        <w:bottom w:val="none" w:sz="0" w:space="0" w:color="auto"/>
        <w:right w:val="none" w:sz="0" w:space="0" w:color="auto"/>
      </w:divBdr>
    </w:div>
    <w:div w:id="773481934">
      <w:bodyDiv w:val="1"/>
      <w:marLeft w:val="0"/>
      <w:marRight w:val="0"/>
      <w:marTop w:val="0"/>
      <w:marBottom w:val="0"/>
      <w:divBdr>
        <w:top w:val="none" w:sz="0" w:space="0" w:color="auto"/>
        <w:left w:val="none" w:sz="0" w:space="0" w:color="auto"/>
        <w:bottom w:val="none" w:sz="0" w:space="0" w:color="auto"/>
        <w:right w:val="none" w:sz="0" w:space="0" w:color="auto"/>
      </w:divBdr>
    </w:div>
    <w:div w:id="1081295627">
      <w:bodyDiv w:val="1"/>
      <w:marLeft w:val="0"/>
      <w:marRight w:val="0"/>
      <w:marTop w:val="0"/>
      <w:marBottom w:val="0"/>
      <w:divBdr>
        <w:top w:val="none" w:sz="0" w:space="0" w:color="auto"/>
        <w:left w:val="none" w:sz="0" w:space="0" w:color="auto"/>
        <w:bottom w:val="none" w:sz="0" w:space="0" w:color="auto"/>
        <w:right w:val="none" w:sz="0" w:space="0" w:color="auto"/>
      </w:divBdr>
    </w:div>
    <w:div w:id="14248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9ABB-F896-4F83-AB65-122FA5DD48D4}"/>
</file>

<file path=customXml/itemProps2.xml><?xml version="1.0" encoding="utf-8"?>
<ds:datastoreItem xmlns:ds="http://schemas.openxmlformats.org/officeDocument/2006/customXml" ds:itemID="{59E9CA6E-C7AF-487C-BCA6-DE7A8C891982}">
  <ds:schemaRefs>
    <ds:schemaRef ds:uri="http://schemas.microsoft.com/sharepoint/v3/contenttype/forms"/>
  </ds:schemaRefs>
</ds:datastoreItem>
</file>

<file path=customXml/itemProps3.xml><?xml version="1.0" encoding="utf-8"?>
<ds:datastoreItem xmlns:ds="http://schemas.openxmlformats.org/officeDocument/2006/customXml" ds:itemID="{F4DF263A-7431-4350-8FBE-2234A6BDEC5D}">
  <ds:schemaRefs>
    <ds:schemaRef ds:uri="http://schemas.microsoft.com/office/infopath/2007/PartnerControls"/>
    <ds:schemaRef ds:uri="http://www.w3.org/XML/1998/namespace"/>
    <ds:schemaRef ds:uri="http://schemas.microsoft.com/office/2006/documentManagement/types"/>
    <ds:schemaRef ds:uri="http://purl.org/dc/terms/"/>
    <ds:schemaRef ds:uri="670d8aaa-5c01-4743-99e8-0a5f67668bd4"/>
    <ds:schemaRef ds:uri="http://purl.org/dc/dcmitype/"/>
    <ds:schemaRef ds:uri="http://purl.org/dc/elements/1.1/"/>
    <ds:schemaRef ds:uri="http://schemas.openxmlformats.org/package/2006/metadata/core-properties"/>
    <ds:schemaRef ds:uri="329e4a42-4538-406e-a10a-054663a627e1"/>
    <ds:schemaRef ds:uri="http://schemas.microsoft.com/office/2006/metadata/properties"/>
  </ds:schemaRefs>
</ds:datastoreItem>
</file>

<file path=customXml/itemProps4.xml><?xml version="1.0" encoding="utf-8"?>
<ds:datastoreItem xmlns:ds="http://schemas.openxmlformats.org/officeDocument/2006/customXml" ds:itemID="{B5CD0519-85F2-414C-B51D-9A4F609B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Downes</dc:creator>
  <cp:lastModifiedBy>John Downes</cp:lastModifiedBy>
  <cp:revision>2</cp:revision>
  <cp:lastPrinted>2014-03-11T08:45:00Z</cp:lastPrinted>
  <dcterms:created xsi:type="dcterms:W3CDTF">2022-11-22T11:02:00Z</dcterms:created>
  <dcterms:modified xsi:type="dcterms:W3CDTF">2022-11-22T11:02:00Z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