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2D1" w:rsidRDefault="007C22D1" w:rsidP="007C22D1">
      <w:pPr>
        <w:pStyle w:val="Title"/>
      </w:pPr>
      <w:r>
        <w:t>Learner Appeals, Reporting and Handling Procedure</w:t>
      </w:r>
    </w:p>
    <w:p w:rsidR="007C22D1" w:rsidRDefault="007C22D1" w:rsidP="007C22D1">
      <w:r>
        <w:t>Learners wishing to appeal must do so within 14 days of receiving the disputed assessment decision and are advised to keep copies of all documents relating to their appeal.</w:t>
      </w:r>
    </w:p>
    <w:p w:rsidR="007C22D1" w:rsidRDefault="007C22D1" w:rsidP="007C22D1">
      <w:pPr>
        <w:rPr>
          <w:bCs/>
        </w:rPr>
      </w:pPr>
      <w:r>
        <w:rPr>
          <w:bCs/>
        </w:rPr>
        <w:t>It is ultimately the responsibility of the Head of the Centre (Andrea Livesey) to ensure that this procedure is implemented, published and accessible to all personnel, learners and any relevant third parties.</w:t>
      </w:r>
    </w:p>
    <w:p w:rsidR="007C22D1" w:rsidRDefault="007C22D1" w:rsidP="007C22D1">
      <w:pPr>
        <w:pStyle w:val="BodyText"/>
        <w:spacing w:line="276" w:lineRule="auto"/>
        <w:rPr>
          <w:bCs/>
          <w:color w:val="000000"/>
          <w:szCs w:val="20"/>
        </w:rPr>
      </w:pPr>
      <w:r>
        <w:rPr>
          <w:bCs/>
          <w:color w:val="000000"/>
          <w:szCs w:val="20"/>
        </w:rPr>
        <w:t xml:space="preserve">In the unlikely event that learners exhaust this procedure and remain dissatisfied with the decision made by StreetGames UK, they may take their appeal to the 1st4sport </w:t>
      </w:r>
      <w:r>
        <w:rPr>
          <w:color w:val="000000"/>
          <w:szCs w:val="20"/>
        </w:rPr>
        <w:t>Incidents and Investigations Manager</w:t>
      </w:r>
      <w:r>
        <w:rPr>
          <w:bCs/>
          <w:color w:val="000000"/>
          <w:szCs w:val="20"/>
        </w:rPr>
        <w:t>. Where a learner remains dissatisfied after the appeal outcomes have been confirmed by 1st4sport, they have a right to take the matter to the appropriate regulator</w:t>
      </w:r>
      <w:r>
        <w:rPr>
          <w:rStyle w:val="FootnoteReference"/>
          <w:bCs/>
          <w:color w:val="000000"/>
          <w:szCs w:val="20"/>
        </w:rPr>
        <w:footnoteReference w:id="1"/>
      </w:r>
      <w:r>
        <w:rPr>
          <w:bCs/>
          <w:color w:val="000000"/>
          <w:szCs w:val="20"/>
        </w:rPr>
        <w:t>.</w:t>
      </w:r>
      <w:r>
        <w:t xml:space="preserve"> </w:t>
      </w:r>
    </w:p>
    <w:p w:rsidR="007C22D1" w:rsidRDefault="007C22D1" w:rsidP="007C22D1">
      <w:pPr>
        <w:rPr>
          <w:bCs/>
        </w:rPr>
      </w:pPr>
      <w:r>
        <w:rPr>
          <w:bCs/>
        </w:rPr>
        <w:t xml:space="preserve"> </w:t>
      </w:r>
    </w:p>
    <w:p w:rsidR="007C22D1" w:rsidRDefault="007C22D1" w:rsidP="007C22D1">
      <w:pPr>
        <w:rPr>
          <w:b/>
        </w:rPr>
      </w:pPr>
      <w:r>
        <w:rPr>
          <w:b/>
        </w:rPr>
        <w:t>Stage 1</w:t>
      </w:r>
    </w:p>
    <w:p w:rsidR="007C22D1" w:rsidRDefault="007C22D1" w:rsidP="007C22D1">
      <w:r>
        <w:t xml:space="preserve">Where possible the appeal should be made, in the first instance, to the tutor/assessor who made the original assessment decision. At this stage, a verbal appeal is acceptable, although the learner is recommended to put the appeal in writing using the </w:t>
      </w:r>
      <w:r>
        <w:rPr>
          <w:b/>
        </w:rPr>
        <w:t xml:space="preserve">StreetGames UK </w:t>
      </w:r>
      <w:r>
        <w:t xml:space="preserve">Learner Appeals Form 1 provided. </w:t>
      </w:r>
    </w:p>
    <w:p w:rsidR="007C22D1" w:rsidRDefault="007C22D1" w:rsidP="007C22D1">
      <w:r>
        <w:t xml:space="preserve">The tutor/assessor should explain the rationale for the decision that is being disputed. The tutor/assessor is also required to record an overview of the appeal and the outcome of the discussion and forward this to the </w:t>
      </w:r>
      <w:r>
        <w:rPr>
          <w:b/>
        </w:rPr>
        <w:t xml:space="preserve">StreetGames UK </w:t>
      </w:r>
      <w:r>
        <w:t xml:space="preserve">Head of Centre who will then retain this document with the centre’s assessment and appeals records. </w:t>
      </w:r>
    </w:p>
    <w:p w:rsidR="007C22D1" w:rsidRDefault="007C22D1" w:rsidP="007C22D1">
      <w:r>
        <w:t>If stage one is not possible, learners should go directly to stage 2.</w:t>
      </w:r>
    </w:p>
    <w:p w:rsidR="007C22D1" w:rsidRDefault="007C22D1" w:rsidP="007C22D1">
      <w:pPr>
        <w:rPr>
          <w:b/>
        </w:rPr>
      </w:pPr>
    </w:p>
    <w:p w:rsidR="007C22D1" w:rsidRDefault="007C22D1" w:rsidP="007C22D1">
      <w:r>
        <w:rPr>
          <w:b/>
        </w:rPr>
        <w:t>Stage 2</w:t>
      </w:r>
    </w:p>
    <w:p w:rsidR="007C22D1" w:rsidRDefault="007C22D1" w:rsidP="007C22D1">
      <w:r>
        <w:t xml:space="preserve">If learners have been through stage 1 and/or remain dissatisfied with the assessment decision and wish to challenge the outcome then they are required to appeal in writing to the </w:t>
      </w:r>
      <w:r>
        <w:rPr>
          <w:b/>
        </w:rPr>
        <w:t xml:space="preserve">StreetGames UK </w:t>
      </w:r>
      <w:r>
        <w:t xml:space="preserve">Head of Centre within 14 working days of the Stage 1/2 process. They should do this using the </w:t>
      </w:r>
      <w:r>
        <w:rPr>
          <w:b/>
        </w:rPr>
        <w:t xml:space="preserve">StreetGames UK </w:t>
      </w:r>
      <w:r>
        <w:t xml:space="preserve">Learner Appeals Form 2. </w:t>
      </w:r>
    </w:p>
    <w:p w:rsidR="007C22D1" w:rsidRDefault="007C22D1" w:rsidP="007C22D1">
      <w:pPr>
        <w:jc w:val="both"/>
        <w:rPr>
          <w:color w:val="000000"/>
        </w:rPr>
      </w:pPr>
      <w:r>
        <w:rPr>
          <w:color w:val="000000"/>
        </w:rPr>
        <w:t>Learners are required to provide as much information as possible regarding the disputed assessment decision. When completing the Appeals Form 2, information should include:</w:t>
      </w:r>
    </w:p>
    <w:p w:rsidR="007C22D1" w:rsidRDefault="007C22D1" w:rsidP="007C22D1">
      <w:pPr>
        <w:numPr>
          <w:ilvl w:val="0"/>
          <w:numId w:val="19"/>
        </w:numPr>
        <w:tabs>
          <w:tab w:val="num" w:pos="408"/>
        </w:tabs>
        <w:ind w:left="408" w:hanging="408"/>
        <w:jc w:val="both"/>
        <w:rPr>
          <w:color w:val="000000"/>
        </w:rPr>
      </w:pPr>
      <w:r>
        <w:rPr>
          <w:color w:val="000000"/>
        </w:rPr>
        <w:t>the date and type of assessment (</w:t>
      </w:r>
      <w:proofErr w:type="spellStart"/>
      <w:r>
        <w:rPr>
          <w:color w:val="000000"/>
        </w:rPr>
        <w:t>ie</w:t>
      </w:r>
      <w:proofErr w:type="spellEnd"/>
      <w:r>
        <w:rPr>
          <w:color w:val="000000"/>
        </w:rPr>
        <w:t xml:space="preserve"> observation of practical work, assessment of a set task/assignment, result of an internally assessed question paper)</w:t>
      </w:r>
    </w:p>
    <w:p w:rsidR="007C22D1" w:rsidRDefault="007C22D1" w:rsidP="007C22D1">
      <w:pPr>
        <w:numPr>
          <w:ilvl w:val="0"/>
          <w:numId w:val="19"/>
        </w:numPr>
        <w:tabs>
          <w:tab w:val="num" w:pos="408"/>
        </w:tabs>
        <w:ind w:left="408" w:hanging="408"/>
        <w:jc w:val="both"/>
        <w:rPr>
          <w:color w:val="000000"/>
        </w:rPr>
      </w:pPr>
      <w:r>
        <w:rPr>
          <w:color w:val="000000"/>
        </w:rPr>
        <w:t>the name of the assessor involved</w:t>
      </w:r>
    </w:p>
    <w:p w:rsidR="007C22D1" w:rsidRDefault="007C22D1" w:rsidP="007C22D1">
      <w:pPr>
        <w:numPr>
          <w:ilvl w:val="0"/>
          <w:numId w:val="19"/>
        </w:numPr>
        <w:tabs>
          <w:tab w:val="num" w:pos="408"/>
        </w:tabs>
        <w:ind w:left="408" w:hanging="408"/>
        <w:jc w:val="both"/>
        <w:rPr>
          <w:color w:val="000000"/>
        </w:rPr>
      </w:pPr>
      <w:r>
        <w:rPr>
          <w:color w:val="000000"/>
        </w:rPr>
        <w:t>a brief outline of the reason for the appeal</w:t>
      </w:r>
    </w:p>
    <w:p w:rsidR="007C22D1" w:rsidRDefault="007C22D1" w:rsidP="007C22D1">
      <w:pPr>
        <w:numPr>
          <w:ilvl w:val="0"/>
          <w:numId w:val="19"/>
        </w:numPr>
        <w:tabs>
          <w:tab w:val="num" w:pos="408"/>
        </w:tabs>
        <w:ind w:left="408" w:hanging="408"/>
        <w:jc w:val="both"/>
        <w:rPr>
          <w:color w:val="000000"/>
        </w:rPr>
      </w:pPr>
      <w:r>
        <w:rPr>
          <w:color w:val="000000"/>
        </w:rPr>
        <w:t>any associated documents (</w:t>
      </w:r>
      <w:proofErr w:type="spellStart"/>
      <w:r>
        <w:rPr>
          <w:color w:val="000000"/>
        </w:rPr>
        <w:t>ie</w:t>
      </w:r>
      <w:proofErr w:type="spellEnd"/>
      <w:r>
        <w:rPr>
          <w:color w:val="000000"/>
        </w:rPr>
        <w:t xml:space="preserve"> learner evidence, record of feedback from the assessor involved).</w:t>
      </w:r>
    </w:p>
    <w:p w:rsidR="007C22D1" w:rsidRDefault="007C22D1" w:rsidP="007C22D1">
      <w:pPr>
        <w:rPr>
          <w:bCs/>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888"/>
      </w:tblGrid>
      <w:tr w:rsidR="007C22D1" w:rsidTr="007C22D1">
        <w:trPr>
          <w:trHeight w:val="397"/>
        </w:trPr>
        <w:tc>
          <w:tcPr>
            <w:tcW w:w="9134" w:type="dxa"/>
            <w:tcBorders>
              <w:top w:val="single" w:sz="12" w:space="0" w:color="auto"/>
              <w:left w:val="single" w:sz="12" w:space="0" w:color="auto"/>
              <w:bottom w:val="single" w:sz="6" w:space="0" w:color="auto"/>
              <w:right w:val="single" w:sz="12" w:space="0" w:color="auto"/>
            </w:tcBorders>
            <w:shd w:val="clear" w:color="auto" w:fill="E6E6E6"/>
            <w:vAlign w:val="center"/>
            <w:hideMark/>
          </w:tcPr>
          <w:p w:rsidR="007C22D1" w:rsidRDefault="007C22D1">
            <w:pPr>
              <w:rPr>
                <w:b/>
              </w:rPr>
            </w:pPr>
            <w:r>
              <w:rPr>
                <w:b/>
              </w:rPr>
              <w:t>All appeals should be sent to:</w:t>
            </w:r>
          </w:p>
        </w:tc>
      </w:tr>
      <w:tr w:rsidR="007C22D1" w:rsidTr="007C22D1">
        <w:trPr>
          <w:trHeight w:val="55"/>
        </w:trPr>
        <w:tc>
          <w:tcPr>
            <w:tcW w:w="9134" w:type="dxa"/>
            <w:tcBorders>
              <w:top w:val="single" w:sz="6" w:space="0" w:color="auto"/>
              <w:left w:val="single" w:sz="12" w:space="0" w:color="auto"/>
              <w:bottom w:val="single" w:sz="12" w:space="0" w:color="auto"/>
              <w:right w:val="single" w:sz="12" w:space="0" w:color="auto"/>
            </w:tcBorders>
            <w:hideMark/>
          </w:tcPr>
          <w:p w:rsidR="007C22D1" w:rsidRPr="00E07FFA" w:rsidRDefault="007C22D1">
            <w:pPr>
              <w:rPr>
                <w:rFonts w:cstheme="minorHAnsi"/>
              </w:rPr>
            </w:pPr>
            <w:r w:rsidRPr="00E07FFA">
              <w:rPr>
                <w:rFonts w:cstheme="minorHAnsi"/>
              </w:rPr>
              <w:t xml:space="preserve">Head of Centre, Andrea Livesey, </w:t>
            </w:r>
          </w:p>
          <w:p w:rsidR="007C22D1" w:rsidRPr="00E07FFA" w:rsidRDefault="00E07FFA">
            <w:pPr>
              <w:rPr>
                <w:rFonts w:cstheme="minorHAnsi"/>
                <w:bCs/>
              </w:rPr>
            </w:pPr>
            <w:r w:rsidRPr="00E07FFA">
              <w:rPr>
                <w:rFonts w:cstheme="minorHAnsi"/>
                <w:bCs/>
              </w:rPr>
              <w:t>StreetGames UK Limited,</w:t>
            </w:r>
          </w:p>
          <w:p w:rsidR="00E07FFA" w:rsidRDefault="00E07FFA">
            <w:pPr>
              <w:rPr>
                <w:rFonts w:cstheme="minorHAnsi"/>
              </w:rPr>
            </w:pPr>
            <w:r w:rsidRPr="00E07FFA">
              <w:rPr>
                <w:rFonts w:cstheme="minorHAnsi"/>
              </w:rPr>
              <w:t xml:space="preserve">61 Mosley Street, </w:t>
            </w:r>
          </w:p>
          <w:p w:rsidR="00E07FFA" w:rsidRDefault="00E07FFA">
            <w:pPr>
              <w:rPr>
                <w:rFonts w:cstheme="minorHAnsi"/>
              </w:rPr>
            </w:pPr>
            <w:r w:rsidRPr="00E07FFA">
              <w:rPr>
                <w:rFonts w:cstheme="minorHAnsi"/>
              </w:rPr>
              <w:t>4th Floor Woolwich House,</w:t>
            </w:r>
          </w:p>
          <w:p w:rsidR="00E07FFA" w:rsidRDefault="00E07FFA">
            <w:pPr>
              <w:rPr>
                <w:rFonts w:cstheme="minorHAnsi"/>
              </w:rPr>
            </w:pPr>
            <w:r w:rsidRPr="00E07FFA">
              <w:rPr>
                <w:rFonts w:cstheme="minorHAnsi"/>
              </w:rPr>
              <w:t xml:space="preserve">Manchester. </w:t>
            </w:r>
          </w:p>
          <w:p w:rsidR="00E07FFA" w:rsidRPr="00E07FFA" w:rsidRDefault="00E07FFA">
            <w:pPr>
              <w:rPr>
                <w:rFonts w:cstheme="minorHAnsi"/>
                <w:bCs/>
              </w:rPr>
            </w:pPr>
            <w:r w:rsidRPr="00E07FFA">
              <w:rPr>
                <w:rFonts w:cstheme="minorHAnsi"/>
              </w:rPr>
              <w:t>M2 3HZ</w:t>
            </w:r>
          </w:p>
        </w:tc>
      </w:tr>
    </w:tbl>
    <w:p w:rsidR="007C22D1" w:rsidRDefault="007C22D1" w:rsidP="007C22D1"/>
    <w:p w:rsidR="007C22D1" w:rsidRDefault="007C22D1" w:rsidP="007C22D1">
      <w:pPr>
        <w:pStyle w:val="BodyText"/>
        <w:rPr>
          <w:color w:val="000000" w:themeColor="text1"/>
        </w:rPr>
      </w:pPr>
      <w:r>
        <w:rPr>
          <w:color w:val="000000" w:themeColor="text1"/>
        </w:rPr>
        <w:t>Upon receipt of the appeal the Head of Centre will write to the learner to acknowledge receipt of the appeal within 10 working days and outline the course of action to be taken. The Head of Centre will then conduct an investigation ensuring that another member of personnel is involved. The investigation is conducted with a focus on a review and/or reassessment of the learner’s work against the assessment criteria for the qualification, where this is required. The Head of Centre will write to the learner within 20 working days with the findings and a decision as to whether the appeal was justified.</w:t>
      </w:r>
    </w:p>
    <w:p w:rsidR="007C22D1" w:rsidRDefault="007C22D1" w:rsidP="007C22D1">
      <w:pPr>
        <w:pStyle w:val="BodyText"/>
        <w:rPr>
          <w:color w:val="000000"/>
          <w:lang w:val="x-none"/>
        </w:rPr>
      </w:pPr>
    </w:p>
    <w:p w:rsidR="007C22D1" w:rsidRDefault="007C22D1" w:rsidP="007C22D1">
      <w:pPr>
        <w:pStyle w:val="BodyText"/>
        <w:rPr>
          <w:color w:val="000000"/>
        </w:rPr>
      </w:pPr>
      <w:r>
        <w:rPr>
          <w:color w:val="000000"/>
        </w:rPr>
        <w:t>One of the following decisions will be communicated to the learner by the Head of Centre in writing within 20 working days. This will be to either:</w:t>
      </w:r>
    </w:p>
    <w:p w:rsidR="007C22D1" w:rsidRDefault="007C22D1" w:rsidP="007C22D1">
      <w:pPr>
        <w:pStyle w:val="BodyText"/>
        <w:rPr>
          <w:color w:val="000000"/>
        </w:rPr>
      </w:pPr>
    </w:p>
    <w:p w:rsidR="007C22D1" w:rsidRDefault="007C22D1" w:rsidP="007C22D1">
      <w:pPr>
        <w:numPr>
          <w:ilvl w:val="0"/>
          <w:numId w:val="20"/>
        </w:numPr>
        <w:tabs>
          <w:tab w:val="num" w:pos="384"/>
        </w:tabs>
        <w:ind w:left="384" w:hanging="384"/>
        <w:jc w:val="both"/>
        <w:rPr>
          <w:color w:val="000000"/>
        </w:rPr>
      </w:pPr>
      <w:r>
        <w:rPr>
          <w:color w:val="000000"/>
        </w:rPr>
        <w:t>uphold the original assessment decision</w:t>
      </w:r>
    </w:p>
    <w:p w:rsidR="007C22D1" w:rsidRDefault="007C22D1" w:rsidP="007C22D1">
      <w:pPr>
        <w:numPr>
          <w:ilvl w:val="0"/>
          <w:numId w:val="20"/>
        </w:numPr>
        <w:tabs>
          <w:tab w:val="num" w:pos="384"/>
        </w:tabs>
        <w:ind w:left="384" w:hanging="384"/>
        <w:jc w:val="both"/>
        <w:rPr>
          <w:color w:val="000000"/>
        </w:rPr>
      </w:pPr>
      <w:r>
        <w:rPr>
          <w:color w:val="000000"/>
        </w:rPr>
        <w:t>offer the learner an opportunity for a re-sit/reassessment free of charge</w:t>
      </w:r>
    </w:p>
    <w:p w:rsidR="007C22D1" w:rsidRDefault="007C22D1" w:rsidP="007C22D1">
      <w:pPr>
        <w:numPr>
          <w:ilvl w:val="0"/>
          <w:numId w:val="20"/>
        </w:numPr>
        <w:tabs>
          <w:tab w:val="num" w:pos="384"/>
        </w:tabs>
        <w:ind w:left="384" w:hanging="384"/>
        <w:jc w:val="both"/>
        <w:rPr>
          <w:color w:val="000000"/>
        </w:rPr>
      </w:pPr>
      <w:r>
        <w:rPr>
          <w:color w:val="000000"/>
        </w:rPr>
        <w:t>overturn the original decision.</w:t>
      </w:r>
    </w:p>
    <w:p w:rsidR="007C22D1" w:rsidRDefault="007C22D1" w:rsidP="007C22D1">
      <w:pPr>
        <w:pStyle w:val="BodyText3"/>
        <w:jc w:val="both"/>
        <w:rPr>
          <w:bCs/>
          <w:color w:val="000000"/>
          <w:sz w:val="22"/>
          <w:szCs w:val="22"/>
        </w:rPr>
      </w:pPr>
    </w:p>
    <w:p w:rsidR="007C22D1" w:rsidRDefault="007C22D1" w:rsidP="007C22D1">
      <w:pPr>
        <w:pStyle w:val="BodyText3"/>
        <w:jc w:val="both"/>
        <w:rPr>
          <w:bCs/>
          <w:color w:val="000000"/>
          <w:sz w:val="22"/>
          <w:szCs w:val="22"/>
        </w:rPr>
      </w:pPr>
      <w:r>
        <w:rPr>
          <w:bCs/>
          <w:color w:val="000000"/>
          <w:sz w:val="22"/>
          <w:szCs w:val="22"/>
        </w:rPr>
        <w:t xml:space="preserve">These decisions will be recorded on the Learner Appeal Form 2. The decision will also be communicated to the original assessor and also to any other individual who supported the investigation. </w:t>
      </w:r>
    </w:p>
    <w:p w:rsidR="007C22D1" w:rsidRDefault="007C22D1" w:rsidP="007C22D1">
      <w:pPr>
        <w:pStyle w:val="BodyText"/>
        <w:rPr>
          <w:bCs/>
          <w:color w:val="000000"/>
        </w:rPr>
      </w:pPr>
    </w:p>
    <w:p w:rsidR="007C22D1" w:rsidRDefault="007C22D1" w:rsidP="007C22D1">
      <w:r>
        <w:rPr>
          <w:bCs/>
          <w:color w:val="000000"/>
        </w:rPr>
        <w:t>Copies of records of appeals are retained with the assessment and appeals records.</w:t>
      </w:r>
      <w:r>
        <w:rPr>
          <w:color w:val="000000"/>
        </w:rPr>
        <w:t xml:space="preserve"> StreetGames UK will retain records of appeals for a minimum period of five years.</w:t>
      </w:r>
    </w:p>
    <w:p w:rsidR="007C22D1" w:rsidRDefault="007C22D1" w:rsidP="007C22D1"/>
    <w:p w:rsidR="007C22D1" w:rsidRDefault="007C22D1" w:rsidP="007C22D1">
      <w:pPr>
        <w:rPr>
          <w:b/>
          <w:bCs/>
        </w:rPr>
      </w:pPr>
      <w:r>
        <w:rPr>
          <w:b/>
        </w:rPr>
        <w:t>Stage 3</w:t>
      </w:r>
    </w:p>
    <w:p w:rsidR="007C22D1" w:rsidRDefault="007C22D1" w:rsidP="007C22D1">
      <w:r>
        <w:t>If learners have followed Stage 1 (if applicable) and 2 of the appeals procedure and remain dissatisfied with the outcome, they have the right to take their appeal to the awarding body (1st4sport Qualifications) within 20 working days of the decision being communicated to them by StreetGames UK.</w:t>
      </w:r>
      <w:r>
        <w:rPr>
          <w:b/>
          <w:bCs/>
        </w:rPr>
        <w:t xml:space="preserve"> </w:t>
      </w:r>
      <w:r>
        <w:t xml:space="preserve">The 1st4sport appeals procedure can be accessed online via </w:t>
      </w:r>
      <w:hyperlink r:id="rId10" w:history="1">
        <w:r>
          <w:rPr>
            <w:rStyle w:val="Hyperlink"/>
          </w:rPr>
          <w:t>www.1st4sportqualifications.com</w:t>
        </w:r>
      </w:hyperlink>
      <w:r>
        <w:t xml:space="preserve">. On the home page, learners should click on ‘information for learners’ and ‘customer service’. </w:t>
      </w:r>
    </w:p>
    <w:p w:rsidR="007C22D1" w:rsidRDefault="007C22D1" w:rsidP="007C22D1"/>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996"/>
      </w:tblGrid>
      <w:tr w:rsidR="007C22D1" w:rsidTr="007C22D1">
        <w:trPr>
          <w:trHeight w:val="397"/>
        </w:trPr>
        <w:tc>
          <w:tcPr>
            <w:tcW w:w="9242" w:type="dxa"/>
            <w:tcBorders>
              <w:top w:val="single" w:sz="12" w:space="0" w:color="auto"/>
              <w:left w:val="single" w:sz="12" w:space="0" w:color="auto"/>
              <w:bottom w:val="single" w:sz="6" w:space="0" w:color="auto"/>
              <w:right w:val="single" w:sz="12" w:space="0" w:color="auto"/>
            </w:tcBorders>
            <w:shd w:val="clear" w:color="auto" w:fill="E6E6E6"/>
            <w:vAlign w:val="center"/>
            <w:hideMark/>
          </w:tcPr>
          <w:p w:rsidR="007C22D1" w:rsidRDefault="007C22D1">
            <w:pPr>
              <w:rPr>
                <w:b/>
              </w:rPr>
            </w:pPr>
            <w:r>
              <w:rPr>
                <w:b/>
              </w:rPr>
              <w:t>All Stage 3 appeals should be sent to:</w:t>
            </w:r>
          </w:p>
        </w:tc>
      </w:tr>
      <w:tr w:rsidR="007C22D1" w:rsidTr="007C22D1">
        <w:trPr>
          <w:trHeight w:val="1814"/>
        </w:trPr>
        <w:tc>
          <w:tcPr>
            <w:tcW w:w="9242" w:type="dxa"/>
            <w:tcBorders>
              <w:top w:val="single" w:sz="6" w:space="0" w:color="auto"/>
              <w:left w:val="single" w:sz="12" w:space="0" w:color="auto"/>
              <w:bottom w:val="single" w:sz="12" w:space="0" w:color="auto"/>
              <w:right w:val="single" w:sz="12" w:space="0" w:color="auto"/>
            </w:tcBorders>
          </w:tcPr>
          <w:p w:rsidR="007C22D1" w:rsidRDefault="007C22D1"/>
          <w:p w:rsidR="007C22D1" w:rsidRDefault="007C22D1">
            <w:pPr>
              <w:jc w:val="both"/>
              <w:rPr>
                <w:color w:val="000000"/>
                <w:szCs w:val="20"/>
              </w:rPr>
            </w:pPr>
            <w:r>
              <w:t>Address:</w:t>
            </w:r>
            <w:r>
              <w:tab/>
            </w:r>
            <w:r>
              <w:rPr>
                <w:color w:val="000000"/>
                <w:szCs w:val="20"/>
              </w:rPr>
              <w:t>FAO: Incidents and Investigations Manager</w:t>
            </w:r>
          </w:p>
          <w:p w:rsidR="007C22D1" w:rsidRDefault="007C22D1">
            <w:pPr>
              <w:jc w:val="both"/>
              <w:rPr>
                <w:color w:val="000000"/>
                <w:szCs w:val="20"/>
              </w:rPr>
            </w:pPr>
            <w:r>
              <w:rPr>
                <w:color w:val="000000"/>
                <w:szCs w:val="20"/>
              </w:rPr>
              <w:tab/>
            </w:r>
            <w:r>
              <w:rPr>
                <w:color w:val="000000"/>
                <w:szCs w:val="20"/>
              </w:rPr>
              <w:tab/>
              <w:t>1st4sport Qualifications</w:t>
            </w:r>
          </w:p>
          <w:p w:rsidR="007C22D1" w:rsidRDefault="007C22D1">
            <w:pPr>
              <w:jc w:val="both"/>
              <w:rPr>
                <w:color w:val="000000"/>
                <w:szCs w:val="20"/>
              </w:rPr>
            </w:pPr>
            <w:r>
              <w:rPr>
                <w:color w:val="000000"/>
                <w:szCs w:val="20"/>
              </w:rPr>
              <w:tab/>
            </w:r>
            <w:r>
              <w:rPr>
                <w:color w:val="000000"/>
                <w:szCs w:val="20"/>
              </w:rPr>
              <w:tab/>
            </w:r>
            <w:proofErr w:type="spellStart"/>
            <w:r>
              <w:rPr>
                <w:color w:val="000000"/>
                <w:szCs w:val="20"/>
              </w:rPr>
              <w:t>Coachwise</w:t>
            </w:r>
            <w:proofErr w:type="spellEnd"/>
            <w:r>
              <w:rPr>
                <w:color w:val="000000"/>
                <w:szCs w:val="20"/>
              </w:rPr>
              <w:t xml:space="preserve"> Ltd, Chelsea Close</w:t>
            </w:r>
          </w:p>
          <w:p w:rsidR="007C22D1" w:rsidRDefault="007C22D1">
            <w:pPr>
              <w:jc w:val="both"/>
              <w:rPr>
                <w:color w:val="000000"/>
                <w:szCs w:val="20"/>
              </w:rPr>
            </w:pPr>
            <w:r>
              <w:rPr>
                <w:color w:val="000000"/>
                <w:szCs w:val="20"/>
              </w:rPr>
              <w:tab/>
            </w:r>
            <w:r>
              <w:rPr>
                <w:color w:val="000000"/>
                <w:szCs w:val="20"/>
              </w:rPr>
              <w:tab/>
              <w:t>Off Amberley Road</w:t>
            </w:r>
          </w:p>
          <w:p w:rsidR="007C22D1" w:rsidRDefault="007C22D1">
            <w:pPr>
              <w:jc w:val="both"/>
              <w:rPr>
                <w:color w:val="000000"/>
                <w:szCs w:val="20"/>
              </w:rPr>
            </w:pPr>
            <w:r>
              <w:rPr>
                <w:color w:val="000000"/>
                <w:szCs w:val="20"/>
              </w:rPr>
              <w:tab/>
            </w:r>
            <w:r>
              <w:rPr>
                <w:color w:val="000000"/>
                <w:szCs w:val="20"/>
              </w:rPr>
              <w:tab/>
              <w:t>Leeds LS12 4HP</w:t>
            </w:r>
          </w:p>
          <w:p w:rsidR="007C22D1" w:rsidRDefault="007C22D1">
            <w:r>
              <w:t xml:space="preserve"> Email:</w:t>
            </w:r>
            <w:r>
              <w:tab/>
            </w:r>
            <w:r>
              <w:tab/>
            </w:r>
            <w:hyperlink r:id="rId11" w:history="1">
              <w:r>
                <w:rPr>
                  <w:rStyle w:val="Hyperlink"/>
                </w:rPr>
                <w:t>IManagement@1st4sportqualifications.com</w:t>
              </w:r>
            </w:hyperlink>
            <w:r>
              <w:t xml:space="preserve"> </w:t>
            </w:r>
          </w:p>
        </w:tc>
      </w:tr>
    </w:tbl>
    <w:p w:rsidR="007C22D1" w:rsidRDefault="007C22D1" w:rsidP="007C22D1"/>
    <w:p w:rsidR="007C22D1" w:rsidRDefault="007C22D1" w:rsidP="007C22D1">
      <w:pPr>
        <w:rPr>
          <w:b/>
        </w:rPr>
      </w:pPr>
      <w:r>
        <w:rPr>
          <w:b/>
        </w:rPr>
        <w:t>Stage 4</w:t>
      </w:r>
    </w:p>
    <w:p w:rsidR="007C22D1" w:rsidRDefault="007C22D1" w:rsidP="007C22D1">
      <w:pPr>
        <w:pStyle w:val="BodyText"/>
        <w:rPr>
          <w:bCs/>
          <w:color w:val="000000"/>
          <w:szCs w:val="20"/>
        </w:rPr>
      </w:pPr>
      <w:r>
        <w:rPr>
          <w:color w:val="000000"/>
        </w:rPr>
        <w:t xml:space="preserve">If learners have followed Stage 1, 2 and 3 of this appeals procedure and are still dissatisfied with the outcome, they have the right to take their appeal to the appropriate </w:t>
      </w:r>
      <w:r>
        <w:rPr>
          <w:bCs/>
          <w:color w:val="000000"/>
          <w:szCs w:val="20"/>
        </w:rPr>
        <w:t>regulator:</w:t>
      </w:r>
    </w:p>
    <w:p w:rsidR="007C22D1" w:rsidRDefault="007C22D1" w:rsidP="007C22D1">
      <w:pPr>
        <w:rPr>
          <w:b/>
        </w:rPr>
      </w:pPr>
      <w:r>
        <w:rPr>
          <w:b/>
        </w:rPr>
        <w:t xml:space="preserve"> </w:t>
      </w:r>
    </w:p>
    <w:tbl>
      <w:tblPr>
        <w:tblpPr w:leftFromText="180" w:rightFromText="180" w:bottomFromText="200" w:vertAnchor="text" w:horzAnchor="margin" w:tblpXSpec="center" w:tblpY="115"/>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793"/>
        <w:gridCol w:w="2126"/>
        <w:gridCol w:w="2552"/>
      </w:tblGrid>
      <w:tr w:rsidR="007C22D1" w:rsidTr="007C22D1">
        <w:trPr>
          <w:trHeight w:val="340"/>
        </w:trPr>
        <w:tc>
          <w:tcPr>
            <w:tcW w:w="993" w:type="dxa"/>
            <w:tcBorders>
              <w:top w:val="single" w:sz="4" w:space="0" w:color="000000"/>
              <w:left w:val="single" w:sz="4" w:space="0" w:color="000000"/>
              <w:bottom w:val="single" w:sz="4" w:space="0" w:color="000000"/>
              <w:right w:val="single" w:sz="4" w:space="0" w:color="000000"/>
            </w:tcBorders>
            <w:shd w:val="clear" w:color="auto" w:fill="D9D9D9"/>
          </w:tcPr>
          <w:p w:rsidR="007C22D1" w:rsidRDefault="007C22D1">
            <w:pPr>
              <w:pStyle w:val="BodyText"/>
              <w:spacing w:line="276" w:lineRule="auto"/>
              <w:rPr>
                <w:bCs/>
                <w:color w:val="000000"/>
              </w:rPr>
            </w:pPr>
          </w:p>
          <w:p w:rsidR="007C22D1" w:rsidRDefault="007C22D1">
            <w:pPr>
              <w:pStyle w:val="BodyText"/>
              <w:spacing w:line="276" w:lineRule="auto"/>
              <w:rPr>
                <w:bCs/>
                <w:color w:val="000000"/>
              </w:rPr>
            </w:pPr>
            <w:proofErr w:type="spellStart"/>
            <w:r>
              <w:rPr>
                <w:bCs/>
                <w:color w:val="000000"/>
              </w:rPr>
              <w:t>Ofqual</w:t>
            </w:r>
            <w:proofErr w:type="spellEnd"/>
          </w:p>
        </w:tc>
        <w:tc>
          <w:tcPr>
            <w:tcW w:w="3793" w:type="dxa"/>
            <w:tcBorders>
              <w:top w:val="single" w:sz="4" w:space="0" w:color="000000"/>
              <w:left w:val="single" w:sz="4" w:space="0" w:color="000000"/>
              <w:bottom w:val="single" w:sz="4" w:space="0" w:color="000000"/>
              <w:right w:val="single" w:sz="4" w:space="0" w:color="000000"/>
            </w:tcBorders>
          </w:tcPr>
          <w:p w:rsidR="007C22D1" w:rsidRDefault="007C22D1">
            <w:pPr>
              <w:pStyle w:val="BodyText"/>
              <w:spacing w:line="276" w:lineRule="auto"/>
              <w:rPr>
                <w:bCs/>
                <w:color w:val="000000"/>
              </w:rPr>
            </w:pPr>
          </w:p>
          <w:p w:rsidR="007C22D1" w:rsidRDefault="007C22D1">
            <w:pPr>
              <w:pStyle w:val="BodyText"/>
              <w:spacing w:line="276" w:lineRule="auto"/>
              <w:rPr>
                <w:bCs/>
                <w:color w:val="000000"/>
              </w:rPr>
            </w:pPr>
            <w:r>
              <w:rPr>
                <w:bCs/>
                <w:color w:val="000000"/>
              </w:rPr>
              <w:t>http://ofqual.gov.uk/</w:t>
            </w:r>
          </w:p>
          <w:p w:rsidR="007C22D1" w:rsidRDefault="007C22D1">
            <w:pPr>
              <w:pStyle w:val="BodyText"/>
              <w:spacing w:line="276" w:lineRule="auto"/>
              <w:rPr>
                <w:bCs/>
                <w:color w:val="00000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rsidR="007C22D1" w:rsidRDefault="007C22D1">
            <w:pPr>
              <w:pStyle w:val="BodyText"/>
              <w:spacing w:line="276" w:lineRule="auto"/>
              <w:rPr>
                <w:bCs/>
                <w:color w:val="000000"/>
              </w:rPr>
            </w:pPr>
          </w:p>
          <w:p w:rsidR="007C22D1" w:rsidRDefault="007C22D1">
            <w:pPr>
              <w:pStyle w:val="BodyText"/>
              <w:spacing w:line="276" w:lineRule="auto"/>
              <w:rPr>
                <w:bCs/>
                <w:color w:val="000000"/>
              </w:rPr>
            </w:pPr>
            <w:r>
              <w:rPr>
                <w:bCs/>
                <w:color w:val="000000"/>
              </w:rPr>
              <w:t>The Welsh Government</w:t>
            </w:r>
          </w:p>
        </w:tc>
        <w:tc>
          <w:tcPr>
            <w:tcW w:w="2552" w:type="dxa"/>
            <w:tcBorders>
              <w:top w:val="single" w:sz="4" w:space="0" w:color="000000"/>
              <w:left w:val="single" w:sz="4" w:space="0" w:color="000000"/>
              <w:bottom w:val="single" w:sz="4" w:space="0" w:color="000000"/>
              <w:right w:val="single" w:sz="4" w:space="0" w:color="000000"/>
            </w:tcBorders>
          </w:tcPr>
          <w:p w:rsidR="007C22D1" w:rsidRDefault="007C22D1">
            <w:pPr>
              <w:pStyle w:val="BodyText"/>
              <w:spacing w:line="276" w:lineRule="auto"/>
              <w:rPr>
                <w:bCs/>
                <w:color w:val="000000"/>
              </w:rPr>
            </w:pPr>
          </w:p>
          <w:p w:rsidR="007C22D1" w:rsidRDefault="007C22D1">
            <w:pPr>
              <w:pStyle w:val="BodyText"/>
              <w:spacing w:line="276" w:lineRule="auto"/>
              <w:rPr>
                <w:bCs/>
                <w:color w:val="000000"/>
              </w:rPr>
            </w:pPr>
            <w:r>
              <w:rPr>
                <w:bCs/>
                <w:color w:val="000000"/>
              </w:rPr>
              <w:t>http://wales.gov.uk/</w:t>
            </w:r>
          </w:p>
          <w:p w:rsidR="007C22D1" w:rsidRDefault="007C22D1">
            <w:pPr>
              <w:pStyle w:val="BodyText"/>
              <w:spacing w:line="276" w:lineRule="auto"/>
              <w:rPr>
                <w:bCs/>
                <w:color w:val="000000"/>
              </w:rPr>
            </w:pPr>
          </w:p>
        </w:tc>
      </w:tr>
      <w:tr w:rsidR="007C22D1" w:rsidTr="007C22D1">
        <w:trPr>
          <w:trHeight w:val="340"/>
        </w:trPr>
        <w:tc>
          <w:tcPr>
            <w:tcW w:w="993" w:type="dxa"/>
            <w:tcBorders>
              <w:top w:val="single" w:sz="4" w:space="0" w:color="000000"/>
              <w:left w:val="single" w:sz="4" w:space="0" w:color="000000"/>
              <w:bottom w:val="single" w:sz="4" w:space="0" w:color="000000"/>
              <w:right w:val="single" w:sz="4" w:space="0" w:color="000000"/>
            </w:tcBorders>
            <w:shd w:val="clear" w:color="auto" w:fill="D9D9D9"/>
          </w:tcPr>
          <w:p w:rsidR="007C22D1" w:rsidRDefault="007C22D1">
            <w:pPr>
              <w:pStyle w:val="BodyText"/>
              <w:spacing w:line="276" w:lineRule="auto"/>
              <w:rPr>
                <w:bCs/>
                <w:color w:val="000000"/>
              </w:rPr>
            </w:pPr>
          </w:p>
          <w:p w:rsidR="007C22D1" w:rsidRDefault="007C22D1">
            <w:pPr>
              <w:pStyle w:val="BodyText"/>
              <w:spacing w:line="276" w:lineRule="auto"/>
              <w:rPr>
                <w:bCs/>
                <w:color w:val="000000"/>
              </w:rPr>
            </w:pPr>
            <w:r>
              <w:rPr>
                <w:bCs/>
                <w:color w:val="000000"/>
              </w:rPr>
              <w:t>CCEA</w:t>
            </w:r>
          </w:p>
        </w:tc>
        <w:tc>
          <w:tcPr>
            <w:tcW w:w="3793" w:type="dxa"/>
            <w:tcBorders>
              <w:top w:val="single" w:sz="4" w:space="0" w:color="000000"/>
              <w:left w:val="single" w:sz="4" w:space="0" w:color="000000"/>
              <w:bottom w:val="single" w:sz="4" w:space="0" w:color="000000"/>
              <w:right w:val="single" w:sz="4" w:space="0" w:color="000000"/>
            </w:tcBorders>
          </w:tcPr>
          <w:p w:rsidR="007C22D1" w:rsidRDefault="007C22D1">
            <w:pPr>
              <w:pStyle w:val="Caption"/>
              <w:spacing w:line="276" w:lineRule="auto"/>
              <w:rPr>
                <w:rFonts w:asciiTheme="minorHAnsi" w:hAnsiTheme="minorHAnsi"/>
                <w:color w:val="000000"/>
                <w:sz w:val="22"/>
                <w:szCs w:val="22"/>
              </w:rPr>
            </w:pPr>
          </w:p>
          <w:p w:rsidR="007C22D1" w:rsidRDefault="007C22D1">
            <w:pPr>
              <w:pStyle w:val="Caption"/>
              <w:spacing w:line="276" w:lineRule="auto"/>
              <w:rPr>
                <w:rFonts w:asciiTheme="minorHAnsi" w:hAnsiTheme="minorHAnsi"/>
                <w:bCs/>
                <w:color w:val="000000"/>
                <w:sz w:val="22"/>
                <w:szCs w:val="22"/>
              </w:rPr>
            </w:pPr>
            <w:r>
              <w:rPr>
                <w:rFonts w:asciiTheme="minorHAnsi" w:hAnsiTheme="minorHAnsi"/>
                <w:bCs/>
                <w:color w:val="000000"/>
                <w:sz w:val="22"/>
                <w:szCs w:val="22"/>
              </w:rPr>
              <w:t>http://www.rewardinglearning.org.uk/</w:t>
            </w:r>
          </w:p>
          <w:p w:rsidR="007C22D1" w:rsidRDefault="007C22D1"/>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rsidR="007C22D1" w:rsidRDefault="007C22D1">
            <w:pPr>
              <w:pStyle w:val="BodyText"/>
              <w:spacing w:line="276" w:lineRule="auto"/>
              <w:rPr>
                <w:bCs/>
                <w:color w:val="000000"/>
              </w:rPr>
            </w:pPr>
          </w:p>
          <w:p w:rsidR="007C22D1" w:rsidRDefault="007C22D1">
            <w:pPr>
              <w:pStyle w:val="BodyText"/>
              <w:spacing w:line="276" w:lineRule="auto"/>
              <w:rPr>
                <w:bCs/>
                <w:color w:val="000000"/>
              </w:rPr>
            </w:pPr>
            <w:r>
              <w:rPr>
                <w:bCs/>
                <w:color w:val="000000"/>
              </w:rPr>
              <w:t>SQA Accreditation</w:t>
            </w:r>
          </w:p>
        </w:tc>
        <w:tc>
          <w:tcPr>
            <w:tcW w:w="2552" w:type="dxa"/>
            <w:tcBorders>
              <w:top w:val="single" w:sz="4" w:space="0" w:color="000000"/>
              <w:left w:val="single" w:sz="4" w:space="0" w:color="000000"/>
              <w:bottom w:val="single" w:sz="4" w:space="0" w:color="000000"/>
              <w:right w:val="single" w:sz="4" w:space="0" w:color="000000"/>
            </w:tcBorders>
          </w:tcPr>
          <w:p w:rsidR="007C22D1" w:rsidRDefault="007C22D1">
            <w:pPr>
              <w:pStyle w:val="BodyText"/>
              <w:spacing w:line="276" w:lineRule="auto"/>
              <w:rPr>
                <w:bCs/>
                <w:color w:val="000000"/>
              </w:rPr>
            </w:pPr>
          </w:p>
          <w:p w:rsidR="007C22D1" w:rsidRDefault="007C22D1">
            <w:pPr>
              <w:pStyle w:val="BodyText"/>
              <w:spacing w:line="276" w:lineRule="auto"/>
              <w:rPr>
                <w:bCs/>
                <w:color w:val="000000"/>
              </w:rPr>
            </w:pPr>
            <w:r>
              <w:rPr>
                <w:bCs/>
                <w:color w:val="000000"/>
              </w:rPr>
              <w:t>http://www.sqa.org.uk/</w:t>
            </w:r>
          </w:p>
          <w:p w:rsidR="007C22D1" w:rsidRDefault="007C22D1">
            <w:pPr>
              <w:pStyle w:val="BodyText"/>
              <w:spacing w:line="276" w:lineRule="auto"/>
              <w:rPr>
                <w:bCs/>
                <w:color w:val="000000"/>
              </w:rPr>
            </w:pPr>
          </w:p>
        </w:tc>
      </w:tr>
    </w:tbl>
    <w:p w:rsidR="007C22D1" w:rsidRDefault="007C22D1" w:rsidP="007C22D1">
      <w:pPr>
        <w:rPr>
          <w:b/>
        </w:rPr>
      </w:pPr>
      <w:r>
        <w:rPr>
          <w:b/>
        </w:rPr>
        <w:t xml:space="preserve"> </w:t>
      </w:r>
      <w:r>
        <w:rPr>
          <w:b/>
        </w:rPr>
        <w:br w:type="page"/>
      </w:r>
    </w:p>
    <w:p w:rsidR="007C22D1" w:rsidRDefault="007C22D1" w:rsidP="007C22D1">
      <w:r>
        <w:rPr>
          <w:b/>
        </w:rPr>
        <w:t xml:space="preserve">StreetGames UK Learning Learner Appeal Form 1 </w:t>
      </w:r>
      <w:r>
        <w:rPr>
          <w:b/>
          <w:bCs/>
        </w:rPr>
        <w:t>Stage 1</w:t>
      </w:r>
      <w:r>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59"/>
        <w:gridCol w:w="70"/>
        <w:gridCol w:w="2604"/>
        <w:gridCol w:w="1066"/>
        <w:gridCol w:w="2489"/>
      </w:tblGrid>
      <w:tr w:rsidR="007C22D1" w:rsidTr="007C22D1">
        <w:trPr>
          <w:trHeight w:val="480"/>
        </w:trPr>
        <w:tc>
          <w:tcPr>
            <w:tcW w:w="2782" w:type="dxa"/>
            <w:gridSpan w:val="2"/>
            <w:tcBorders>
              <w:top w:val="single" w:sz="12" w:space="0" w:color="auto"/>
              <w:left w:val="single" w:sz="12" w:space="0" w:color="auto"/>
              <w:bottom w:val="single" w:sz="6" w:space="0" w:color="auto"/>
              <w:right w:val="single" w:sz="6" w:space="0" w:color="auto"/>
            </w:tcBorders>
            <w:shd w:val="clear" w:color="auto" w:fill="E6E6E6"/>
            <w:vAlign w:val="center"/>
            <w:hideMark/>
          </w:tcPr>
          <w:p w:rsidR="007C22D1" w:rsidRDefault="007C22D1">
            <w:pPr>
              <w:rPr>
                <w:b/>
              </w:rPr>
            </w:pPr>
            <w:r>
              <w:rPr>
                <w:b/>
              </w:rPr>
              <w:t>Learner’s name:</w:t>
            </w:r>
          </w:p>
        </w:tc>
        <w:tc>
          <w:tcPr>
            <w:tcW w:w="6352" w:type="dxa"/>
            <w:gridSpan w:val="3"/>
            <w:tcBorders>
              <w:top w:val="single" w:sz="12" w:space="0" w:color="auto"/>
              <w:left w:val="single" w:sz="6" w:space="0" w:color="auto"/>
              <w:bottom w:val="single" w:sz="6" w:space="0" w:color="auto"/>
              <w:right w:val="single" w:sz="12" w:space="0" w:color="auto"/>
            </w:tcBorders>
          </w:tcPr>
          <w:p w:rsidR="007C22D1" w:rsidRDefault="007C22D1">
            <w:pPr>
              <w:rPr>
                <w:b/>
                <w:bCs/>
              </w:rPr>
            </w:pPr>
          </w:p>
        </w:tc>
      </w:tr>
      <w:tr w:rsidR="007C22D1" w:rsidTr="007C22D1">
        <w:trPr>
          <w:trHeight w:val="480"/>
        </w:trPr>
        <w:tc>
          <w:tcPr>
            <w:tcW w:w="2782" w:type="dxa"/>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rsidR="007C22D1" w:rsidRDefault="007C22D1">
            <w:pPr>
              <w:rPr>
                <w:b/>
              </w:rPr>
            </w:pPr>
            <w:r>
              <w:rPr>
                <w:b/>
              </w:rPr>
              <w:t>Date of assessment:</w:t>
            </w:r>
          </w:p>
        </w:tc>
        <w:tc>
          <w:tcPr>
            <w:tcW w:w="6352" w:type="dxa"/>
            <w:gridSpan w:val="3"/>
            <w:tcBorders>
              <w:top w:val="single" w:sz="6" w:space="0" w:color="auto"/>
              <w:left w:val="single" w:sz="6" w:space="0" w:color="auto"/>
              <w:bottom w:val="single" w:sz="6" w:space="0" w:color="auto"/>
              <w:right w:val="single" w:sz="12" w:space="0" w:color="auto"/>
            </w:tcBorders>
          </w:tcPr>
          <w:p w:rsidR="007C22D1" w:rsidRDefault="007C22D1">
            <w:pPr>
              <w:rPr>
                <w:b/>
                <w:bCs/>
              </w:rPr>
            </w:pPr>
          </w:p>
        </w:tc>
      </w:tr>
      <w:tr w:rsidR="007C22D1" w:rsidTr="007C22D1">
        <w:tc>
          <w:tcPr>
            <w:tcW w:w="2782" w:type="dxa"/>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rsidR="007C22D1" w:rsidRDefault="007C22D1">
            <w:pPr>
              <w:rPr>
                <w:b/>
              </w:rPr>
            </w:pPr>
            <w:r>
              <w:rPr>
                <w:b/>
              </w:rPr>
              <w:t>Name of trainer assessor (against whose decision the appeal is being made):</w:t>
            </w:r>
          </w:p>
        </w:tc>
        <w:tc>
          <w:tcPr>
            <w:tcW w:w="6352" w:type="dxa"/>
            <w:gridSpan w:val="3"/>
            <w:tcBorders>
              <w:top w:val="single" w:sz="6" w:space="0" w:color="auto"/>
              <w:left w:val="single" w:sz="6" w:space="0" w:color="auto"/>
              <w:bottom w:val="single" w:sz="6" w:space="0" w:color="auto"/>
              <w:right w:val="single" w:sz="12" w:space="0" w:color="auto"/>
            </w:tcBorders>
          </w:tcPr>
          <w:p w:rsidR="007C22D1" w:rsidRDefault="007C22D1">
            <w:pPr>
              <w:rPr>
                <w:b/>
                <w:bCs/>
              </w:rPr>
            </w:pPr>
          </w:p>
        </w:tc>
      </w:tr>
      <w:tr w:rsidR="007C22D1" w:rsidTr="007C22D1">
        <w:trPr>
          <w:trHeight w:val="391"/>
        </w:trPr>
        <w:tc>
          <w:tcPr>
            <w:tcW w:w="9134" w:type="dxa"/>
            <w:gridSpan w:val="5"/>
            <w:tcBorders>
              <w:top w:val="single" w:sz="6" w:space="0" w:color="auto"/>
              <w:left w:val="single" w:sz="12" w:space="0" w:color="auto"/>
              <w:bottom w:val="single" w:sz="6" w:space="0" w:color="auto"/>
              <w:right w:val="single" w:sz="12" w:space="0" w:color="auto"/>
            </w:tcBorders>
            <w:shd w:val="clear" w:color="auto" w:fill="E6E6E6"/>
            <w:vAlign w:val="center"/>
            <w:hideMark/>
          </w:tcPr>
          <w:p w:rsidR="007C22D1" w:rsidRDefault="007C22D1">
            <w:pPr>
              <w:rPr>
                <w:b/>
                <w:bCs/>
              </w:rPr>
            </w:pPr>
            <w:r>
              <w:rPr>
                <w:b/>
              </w:rPr>
              <w:t>Nature of the Appeal:</w:t>
            </w:r>
          </w:p>
        </w:tc>
      </w:tr>
      <w:tr w:rsidR="007C22D1" w:rsidTr="007C22D1">
        <w:trPr>
          <w:trHeight w:val="2040"/>
        </w:trPr>
        <w:tc>
          <w:tcPr>
            <w:tcW w:w="9134" w:type="dxa"/>
            <w:gridSpan w:val="5"/>
            <w:tcBorders>
              <w:top w:val="single" w:sz="6" w:space="0" w:color="auto"/>
              <w:left w:val="single" w:sz="12" w:space="0" w:color="auto"/>
              <w:bottom w:val="single" w:sz="6" w:space="0" w:color="auto"/>
              <w:right w:val="single" w:sz="12" w:space="0" w:color="auto"/>
            </w:tcBorders>
          </w:tcPr>
          <w:p w:rsidR="007C22D1" w:rsidRDefault="007C22D1"/>
        </w:tc>
      </w:tr>
      <w:tr w:rsidR="007C22D1" w:rsidTr="007C22D1">
        <w:trPr>
          <w:trHeight w:val="319"/>
        </w:trPr>
        <w:tc>
          <w:tcPr>
            <w:tcW w:w="9134" w:type="dxa"/>
            <w:gridSpan w:val="5"/>
            <w:tcBorders>
              <w:top w:val="single" w:sz="6" w:space="0" w:color="auto"/>
              <w:left w:val="single" w:sz="12" w:space="0" w:color="auto"/>
              <w:bottom w:val="single" w:sz="6" w:space="0" w:color="auto"/>
              <w:right w:val="single" w:sz="12" w:space="0" w:color="auto"/>
            </w:tcBorders>
            <w:shd w:val="clear" w:color="auto" w:fill="E6E6E6"/>
            <w:vAlign w:val="center"/>
            <w:hideMark/>
          </w:tcPr>
          <w:p w:rsidR="007C22D1" w:rsidRDefault="007C22D1">
            <w:pPr>
              <w:rPr>
                <w:b/>
                <w:bCs/>
              </w:rPr>
            </w:pPr>
            <w:r>
              <w:rPr>
                <w:b/>
              </w:rPr>
              <w:t>Details of Original Assessment Decision:</w:t>
            </w:r>
          </w:p>
        </w:tc>
      </w:tr>
      <w:tr w:rsidR="007C22D1" w:rsidTr="007C22D1">
        <w:trPr>
          <w:trHeight w:val="1962"/>
        </w:trPr>
        <w:tc>
          <w:tcPr>
            <w:tcW w:w="9134" w:type="dxa"/>
            <w:gridSpan w:val="5"/>
            <w:tcBorders>
              <w:top w:val="single" w:sz="6" w:space="0" w:color="auto"/>
              <w:left w:val="single" w:sz="12" w:space="0" w:color="auto"/>
              <w:bottom w:val="single" w:sz="6" w:space="0" w:color="auto"/>
              <w:right w:val="single" w:sz="12" w:space="0" w:color="auto"/>
            </w:tcBorders>
          </w:tcPr>
          <w:p w:rsidR="007C22D1" w:rsidRDefault="007C22D1"/>
        </w:tc>
      </w:tr>
      <w:tr w:rsidR="007C22D1" w:rsidTr="007C22D1">
        <w:trPr>
          <w:trHeight w:val="530"/>
        </w:trPr>
        <w:tc>
          <w:tcPr>
            <w:tcW w:w="2710" w:type="dxa"/>
            <w:tcBorders>
              <w:top w:val="single" w:sz="6" w:space="0" w:color="auto"/>
              <w:left w:val="single" w:sz="12" w:space="0" w:color="auto"/>
              <w:bottom w:val="single" w:sz="12" w:space="0" w:color="auto"/>
              <w:right w:val="single" w:sz="6" w:space="0" w:color="auto"/>
            </w:tcBorders>
            <w:shd w:val="clear" w:color="auto" w:fill="E6E6E6"/>
            <w:vAlign w:val="center"/>
            <w:hideMark/>
          </w:tcPr>
          <w:p w:rsidR="007C22D1" w:rsidRDefault="007C22D1">
            <w:pPr>
              <w:rPr>
                <w:b/>
              </w:rPr>
            </w:pPr>
            <w:r>
              <w:rPr>
                <w:b/>
              </w:rPr>
              <w:t>Learner’s signature:</w:t>
            </w:r>
          </w:p>
        </w:tc>
        <w:tc>
          <w:tcPr>
            <w:tcW w:w="2768" w:type="dxa"/>
            <w:gridSpan w:val="2"/>
            <w:tcBorders>
              <w:top w:val="single" w:sz="6" w:space="0" w:color="auto"/>
              <w:left w:val="single" w:sz="6" w:space="0" w:color="auto"/>
              <w:bottom w:val="single" w:sz="12" w:space="0" w:color="auto"/>
              <w:right w:val="single" w:sz="6" w:space="0" w:color="auto"/>
            </w:tcBorders>
            <w:vAlign w:val="center"/>
          </w:tcPr>
          <w:p w:rsidR="007C22D1" w:rsidRDefault="007C22D1">
            <w:pPr>
              <w:rPr>
                <w:b/>
              </w:rPr>
            </w:pPr>
          </w:p>
        </w:tc>
        <w:tc>
          <w:tcPr>
            <w:tcW w:w="1080" w:type="dxa"/>
            <w:tcBorders>
              <w:top w:val="single" w:sz="6" w:space="0" w:color="auto"/>
              <w:left w:val="single" w:sz="6" w:space="0" w:color="auto"/>
              <w:bottom w:val="single" w:sz="12" w:space="0" w:color="auto"/>
              <w:right w:val="single" w:sz="6" w:space="0" w:color="auto"/>
            </w:tcBorders>
            <w:shd w:val="clear" w:color="auto" w:fill="E6E6E6"/>
            <w:vAlign w:val="center"/>
            <w:hideMark/>
          </w:tcPr>
          <w:p w:rsidR="007C22D1" w:rsidRDefault="007C22D1">
            <w:pPr>
              <w:rPr>
                <w:b/>
              </w:rPr>
            </w:pPr>
            <w:r>
              <w:rPr>
                <w:b/>
              </w:rPr>
              <w:t>Date:</w:t>
            </w:r>
          </w:p>
        </w:tc>
        <w:tc>
          <w:tcPr>
            <w:tcW w:w="2576" w:type="dxa"/>
            <w:tcBorders>
              <w:top w:val="single" w:sz="6" w:space="0" w:color="auto"/>
              <w:left w:val="single" w:sz="6" w:space="0" w:color="auto"/>
              <w:bottom w:val="single" w:sz="12" w:space="0" w:color="auto"/>
              <w:right w:val="single" w:sz="12" w:space="0" w:color="auto"/>
            </w:tcBorders>
            <w:vAlign w:val="center"/>
          </w:tcPr>
          <w:p w:rsidR="007C22D1" w:rsidRDefault="007C22D1">
            <w:pPr>
              <w:rPr>
                <w:b/>
              </w:rPr>
            </w:pPr>
          </w:p>
        </w:tc>
      </w:tr>
    </w:tbl>
    <w:p w:rsidR="007C22D1" w:rsidRDefault="007C22D1" w:rsidP="007C22D1"/>
    <w:p w:rsidR="007C22D1" w:rsidRDefault="007C22D1" w:rsidP="007C22D1">
      <w:r>
        <w:t>To be completed by the assessor</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34"/>
        <w:gridCol w:w="6854"/>
      </w:tblGrid>
      <w:tr w:rsidR="007C22D1" w:rsidTr="007C22D1">
        <w:trPr>
          <w:cantSplit/>
          <w:trHeight w:val="429"/>
        </w:trPr>
        <w:tc>
          <w:tcPr>
            <w:tcW w:w="2064" w:type="dxa"/>
            <w:tcBorders>
              <w:top w:val="single" w:sz="12" w:space="0" w:color="auto"/>
              <w:left w:val="single" w:sz="12" w:space="0" w:color="auto"/>
              <w:bottom w:val="single" w:sz="6" w:space="0" w:color="auto"/>
              <w:right w:val="single" w:sz="6" w:space="0" w:color="auto"/>
            </w:tcBorders>
            <w:shd w:val="clear" w:color="auto" w:fill="E6E6E6"/>
            <w:vAlign w:val="center"/>
            <w:hideMark/>
          </w:tcPr>
          <w:p w:rsidR="007C22D1" w:rsidRDefault="007C22D1">
            <w:pPr>
              <w:rPr>
                <w:b/>
                <w:bCs/>
              </w:rPr>
            </w:pPr>
            <w:r>
              <w:rPr>
                <w:b/>
              </w:rPr>
              <w:t>Date of meeting:</w:t>
            </w:r>
          </w:p>
        </w:tc>
        <w:tc>
          <w:tcPr>
            <w:tcW w:w="7056" w:type="dxa"/>
            <w:tcBorders>
              <w:top w:val="single" w:sz="12" w:space="0" w:color="auto"/>
              <w:left w:val="single" w:sz="6" w:space="0" w:color="auto"/>
              <w:bottom w:val="single" w:sz="6" w:space="0" w:color="auto"/>
              <w:right w:val="single" w:sz="12" w:space="0" w:color="auto"/>
            </w:tcBorders>
            <w:vAlign w:val="center"/>
          </w:tcPr>
          <w:p w:rsidR="007C22D1" w:rsidRDefault="007C22D1">
            <w:pPr>
              <w:rPr>
                <w:b/>
                <w:bCs/>
              </w:rPr>
            </w:pPr>
          </w:p>
        </w:tc>
      </w:tr>
      <w:tr w:rsidR="007C22D1" w:rsidTr="007C22D1">
        <w:trPr>
          <w:cantSplit/>
          <w:trHeight w:val="408"/>
        </w:trPr>
        <w:tc>
          <w:tcPr>
            <w:tcW w:w="9120" w:type="dxa"/>
            <w:gridSpan w:val="2"/>
            <w:tcBorders>
              <w:top w:val="single" w:sz="6" w:space="0" w:color="auto"/>
              <w:left w:val="single" w:sz="12" w:space="0" w:color="auto"/>
              <w:bottom w:val="single" w:sz="6" w:space="0" w:color="auto"/>
              <w:right w:val="single" w:sz="12" w:space="0" w:color="auto"/>
            </w:tcBorders>
            <w:shd w:val="clear" w:color="auto" w:fill="E6E6E6"/>
            <w:vAlign w:val="center"/>
            <w:hideMark/>
          </w:tcPr>
          <w:p w:rsidR="007C22D1" w:rsidRDefault="007C22D1">
            <w:pPr>
              <w:rPr>
                <w:b/>
              </w:rPr>
            </w:pPr>
            <w:r>
              <w:rPr>
                <w:b/>
              </w:rPr>
              <w:t>Trainer Assessor Response:</w:t>
            </w:r>
          </w:p>
        </w:tc>
      </w:tr>
      <w:tr w:rsidR="007C22D1" w:rsidTr="007C22D1">
        <w:trPr>
          <w:cantSplit/>
          <w:trHeight w:val="1293"/>
        </w:trPr>
        <w:tc>
          <w:tcPr>
            <w:tcW w:w="9120" w:type="dxa"/>
            <w:gridSpan w:val="2"/>
            <w:tcBorders>
              <w:top w:val="single" w:sz="6" w:space="0" w:color="auto"/>
              <w:left w:val="single" w:sz="12" w:space="0" w:color="auto"/>
              <w:bottom w:val="single" w:sz="12" w:space="0" w:color="auto"/>
              <w:right w:val="single" w:sz="12" w:space="0" w:color="auto"/>
            </w:tcBorders>
          </w:tcPr>
          <w:p w:rsidR="007C22D1" w:rsidRDefault="007C22D1"/>
        </w:tc>
      </w:tr>
    </w:tbl>
    <w:p w:rsidR="007C22D1" w:rsidRDefault="007C22D1" w:rsidP="007C22D1"/>
    <w:tbl>
      <w:tblPr>
        <w:tblW w:w="937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16"/>
        <w:gridCol w:w="4221"/>
        <w:gridCol w:w="1006"/>
        <w:gridCol w:w="1927"/>
      </w:tblGrid>
      <w:tr w:rsidR="007C22D1" w:rsidTr="007C22D1">
        <w:trPr>
          <w:cantSplit/>
          <w:trHeight w:val="480"/>
        </w:trPr>
        <w:tc>
          <w:tcPr>
            <w:tcW w:w="9370" w:type="dxa"/>
            <w:gridSpan w:val="4"/>
            <w:tcBorders>
              <w:top w:val="single" w:sz="12" w:space="0" w:color="auto"/>
              <w:left w:val="single" w:sz="12" w:space="0" w:color="auto"/>
              <w:bottom w:val="single" w:sz="6" w:space="0" w:color="auto"/>
              <w:right w:val="single" w:sz="12" w:space="0" w:color="auto"/>
            </w:tcBorders>
            <w:shd w:val="clear" w:color="auto" w:fill="E6E6E6"/>
            <w:vAlign w:val="center"/>
            <w:hideMark/>
          </w:tcPr>
          <w:p w:rsidR="007C22D1" w:rsidRDefault="007C22D1">
            <w:pPr>
              <w:rPr>
                <w:b/>
                <w:bCs/>
              </w:rPr>
            </w:pPr>
            <w:r>
              <w:rPr>
                <w:b/>
              </w:rPr>
              <w:t>Signed:</w:t>
            </w:r>
          </w:p>
        </w:tc>
      </w:tr>
      <w:tr w:rsidR="007C22D1" w:rsidTr="007C22D1">
        <w:trPr>
          <w:trHeight w:val="480"/>
        </w:trPr>
        <w:tc>
          <w:tcPr>
            <w:tcW w:w="2216"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7C22D1" w:rsidRDefault="007C22D1">
            <w:pPr>
              <w:rPr>
                <w:b/>
              </w:rPr>
            </w:pPr>
            <w:r>
              <w:rPr>
                <w:b/>
              </w:rPr>
              <w:t>Trainer Assessor:</w:t>
            </w:r>
          </w:p>
        </w:tc>
        <w:tc>
          <w:tcPr>
            <w:tcW w:w="4221" w:type="dxa"/>
            <w:tcBorders>
              <w:top w:val="single" w:sz="6" w:space="0" w:color="auto"/>
              <w:left w:val="single" w:sz="6" w:space="0" w:color="auto"/>
              <w:bottom w:val="single" w:sz="6" w:space="0" w:color="auto"/>
              <w:right w:val="single" w:sz="6" w:space="0" w:color="auto"/>
            </w:tcBorders>
            <w:vAlign w:val="center"/>
          </w:tcPr>
          <w:p w:rsidR="007C22D1" w:rsidRDefault="007C22D1">
            <w:pPr>
              <w:rPr>
                <w:b/>
                <w:bCs/>
              </w:rPr>
            </w:pPr>
          </w:p>
        </w:tc>
        <w:tc>
          <w:tcPr>
            <w:tcW w:w="1006" w:type="dxa"/>
            <w:tcBorders>
              <w:top w:val="single" w:sz="6" w:space="0" w:color="auto"/>
              <w:left w:val="single" w:sz="6" w:space="0" w:color="auto"/>
              <w:bottom w:val="single" w:sz="6" w:space="0" w:color="auto"/>
              <w:right w:val="single" w:sz="6" w:space="0" w:color="auto"/>
            </w:tcBorders>
            <w:shd w:val="clear" w:color="auto" w:fill="E6E6E6"/>
            <w:vAlign w:val="center"/>
            <w:hideMark/>
          </w:tcPr>
          <w:p w:rsidR="007C22D1" w:rsidRDefault="007C22D1">
            <w:pPr>
              <w:rPr>
                <w:b/>
                <w:bCs/>
              </w:rPr>
            </w:pPr>
            <w:r>
              <w:rPr>
                <w:b/>
              </w:rPr>
              <w:t>Date:</w:t>
            </w:r>
          </w:p>
        </w:tc>
        <w:tc>
          <w:tcPr>
            <w:tcW w:w="1927" w:type="dxa"/>
            <w:tcBorders>
              <w:top w:val="single" w:sz="6" w:space="0" w:color="auto"/>
              <w:left w:val="single" w:sz="6" w:space="0" w:color="auto"/>
              <w:bottom w:val="single" w:sz="6" w:space="0" w:color="auto"/>
              <w:right w:val="single" w:sz="12" w:space="0" w:color="auto"/>
            </w:tcBorders>
            <w:vAlign w:val="center"/>
          </w:tcPr>
          <w:p w:rsidR="007C22D1" w:rsidRDefault="007C22D1">
            <w:pPr>
              <w:rPr>
                <w:b/>
                <w:bCs/>
              </w:rPr>
            </w:pPr>
          </w:p>
        </w:tc>
      </w:tr>
      <w:tr w:rsidR="007C22D1" w:rsidTr="007C22D1">
        <w:trPr>
          <w:trHeight w:val="480"/>
        </w:trPr>
        <w:tc>
          <w:tcPr>
            <w:tcW w:w="2216" w:type="dxa"/>
            <w:tcBorders>
              <w:top w:val="single" w:sz="6" w:space="0" w:color="auto"/>
              <w:left w:val="single" w:sz="12" w:space="0" w:color="auto"/>
              <w:bottom w:val="single" w:sz="12" w:space="0" w:color="auto"/>
              <w:right w:val="single" w:sz="6" w:space="0" w:color="auto"/>
            </w:tcBorders>
            <w:shd w:val="clear" w:color="auto" w:fill="E6E6E6"/>
            <w:vAlign w:val="center"/>
            <w:hideMark/>
          </w:tcPr>
          <w:p w:rsidR="007C22D1" w:rsidRDefault="007C22D1">
            <w:pPr>
              <w:rPr>
                <w:b/>
              </w:rPr>
            </w:pPr>
            <w:r>
              <w:rPr>
                <w:b/>
              </w:rPr>
              <w:t>Learner:</w:t>
            </w:r>
          </w:p>
        </w:tc>
        <w:tc>
          <w:tcPr>
            <w:tcW w:w="4221" w:type="dxa"/>
            <w:tcBorders>
              <w:top w:val="single" w:sz="6" w:space="0" w:color="auto"/>
              <w:left w:val="single" w:sz="6" w:space="0" w:color="auto"/>
              <w:bottom w:val="single" w:sz="12" w:space="0" w:color="auto"/>
              <w:right w:val="single" w:sz="6" w:space="0" w:color="auto"/>
            </w:tcBorders>
            <w:vAlign w:val="center"/>
          </w:tcPr>
          <w:p w:rsidR="007C22D1" w:rsidRDefault="007C22D1">
            <w:pPr>
              <w:rPr>
                <w:b/>
                <w:bCs/>
              </w:rPr>
            </w:pPr>
          </w:p>
        </w:tc>
        <w:tc>
          <w:tcPr>
            <w:tcW w:w="1006" w:type="dxa"/>
            <w:tcBorders>
              <w:top w:val="single" w:sz="6" w:space="0" w:color="auto"/>
              <w:left w:val="single" w:sz="6" w:space="0" w:color="auto"/>
              <w:bottom w:val="single" w:sz="12" w:space="0" w:color="auto"/>
              <w:right w:val="single" w:sz="6" w:space="0" w:color="auto"/>
            </w:tcBorders>
            <w:shd w:val="clear" w:color="auto" w:fill="E6E6E6"/>
            <w:vAlign w:val="center"/>
            <w:hideMark/>
          </w:tcPr>
          <w:p w:rsidR="007C22D1" w:rsidRDefault="007C22D1">
            <w:pPr>
              <w:rPr>
                <w:b/>
                <w:bCs/>
              </w:rPr>
            </w:pPr>
            <w:r>
              <w:rPr>
                <w:b/>
              </w:rPr>
              <w:t>Date:</w:t>
            </w:r>
          </w:p>
        </w:tc>
        <w:tc>
          <w:tcPr>
            <w:tcW w:w="1927" w:type="dxa"/>
            <w:tcBorders>
              <w:top w:val="single" w:sz="6" w:space="0" w:color="auto"/>
              <w:left w:val="single" w:sz="6" w:space="0" w:color="auto"/>
              <w:bottom w:val="single" w:sz="12" w:space="0" w:color="auto"/>
              <w:right w:val="single" w:sz="12" w:space="0" w:color="auto"/>
            </w:tcBorders>
            <w:vAlign w:val="center"/>
          </w:tcPr>
          <w:p w:rsidR="007C22D1" w:rsidRDefault="007C22D1">
            <w:pPr>
              <w:rPr>
                <w:b/>
                <w:bCs/>
              </w:rPr>
            </w:pPr>
          </w:p>
        </w:tc>
      </w:tr>
    </w:tbl>
    <w:p w:rsidR="007C22D1" w:rsidRDefault="007C22D1" w:rsidP="007C22D1">
      <w:pPr>
        <w:rPr>
          <w:b/>
        </w:rPr>
      </w:pPr>
      <w:r>
        <w:rPr>
          <w:b/>
        </w:rPr>
        <w:t xml:space="preserve">StreetGames UK Learning Learner Appeal Form 2 </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26"/>
        <w:gridCol w:w="5362"/>
      </w:tblGrid>
      <w:tr w:rsidR="007C22D1" w:rsidTr="007C22D1">
        <w:trPr>
          <w:trHeight w:hRule="exact" w:val="340"/>
        </w:trPr>
        <w:tc>
          <w:tcPr>
            <w:tcW w:w="3600" w:type="dxa"/>
            <w:tcBorders>
              <w:top w:val="single" w:sz="12" w:space="0" w:color="auto"/>
              <w:left w:val="single" w:sz="12" w:space="0" w:color="auto"/>
              <w:bottom w:val="single" w:sz="6" w:space="0" w:color="auto"/>
              <w:right w:val="single" w:sz="6" w:space="0" w:color="auto"/>
            </w:tcBorders>
            <w:shd w:val="clear" w:color="auto" w:fill="E6E6E6"/>
            <w:vAlign w:val="center"/>
            <w:hideMark/>
          </w:tcPr>
          <w:p w:rsidR="007C22D1" w:rsidRDefault="007C22D1">
            <w:pPr>
              <w:rPr>
                <w:b/>
              </w:rPr>
            </w:pPr>
            <w:r>
              <w:rPr>
                <w:b/>
              </w:rPr>
              <w:t>Learner name:</w:t>
            </w:r>
          </w:p>
        </w:tc>
        <w:tc>
          <w:tcPr>
            <w:tcW w:w="5534" w:type="dxa"/>
            <w:tcBorders>
              <w:top w:val="single" w:sz="12" w:space="0" w:color="auto"/>
              <w:left w:val="single" w:sz="6" w:space="0" w:color="auto"/>
              <w:bottom w:val="single" w:sz="6" w:space="0" w:color="auto"/>
              <w:right w:val="single" w:sz="12" w:space="0" w:color="auto"/>
            </w:tcBorders>
          </w:tcPr>
          <w:p w:rsidR="007C22D1" w:rsidRDefault="007C22D1">
            <w:pPr>
              <w:rPr>
                <w:b/>
                <w:bCs/>
              </w:rPr>
            </w:pPr>
          </w:p>
        </w:tc>
      </w:tr>
      <w:tr w:rsidR="007C22D1" w:rsidTr="007C22D1">
        <w:trPr>
          <w:trHeight w:hRule="exact" w:val="340"/>
        </w:trPr>
        <w:tc>
          <w:tcPr>
            <w:tcW w:w="36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7C22D1" w:rsidRDefault="007C22D1">
            <w:pPr>
              <w:rPr>
                <w:b/>
              </w:rPr>
            </w:pPr>
            <w:r>
              <w:rPr>
                <w:b/>
              </w:rPr>
              <w:t>Learner registration number:</w:t>
            </w:r>
          </w:p>
        </w:tc>
        <w:tc>
          <w:tcPr>
            <w:tcW w:w="5534" w:type="dxa"/>
            <w:tcBorders>
              <w:top w:val="single" w:sz="6" w:space="0" w:color="auto"/>
              <w:left w:val="single" w:sz="6" w:space="0" w:color="auto"/>
              <w:bottom w:val="single" w:sz="6" w:space="0" w:color="auto"/>
              <w:right w:val="single" w:sz="12" w:space="0" w:color="auto"/>
            </w:tcBorders>
          </w:tcPr>
          <w:p w:rsidR="007C22D1" w:rsidRDefault="007C22D1">
            <w:pPr>
              <w:rPr>
                <w:b/>
                <w:bCs/>
              </w:rPr>
            </w:pPr>
          </w:p>
        </w:tc>
      </w:tr>
      <w:tr w:rsidR="007C22D1" w:rsidTr="007C22D1">
        <w:trPr>
          <w:trHeight w:hRule="exact" w:val="340"/>
        </w:trPr>
        <w:tc>
          <w:tcPr>
            <w:tcW w:w="36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7C22D1" w:rsidRDefault="007C22D1">
            <w:pPr>
              <w:rPr>
                <w:b/>
              </w:rPr>
            </w:pPr>
            <w:r>
              <w:rPr>
                <w:b/>
              </w:rPr>
              <w:t>Date appeal submitted:</w:t>
            </w:r>
          </w:p>
        </w:tc>
        <w:tc>
          <w:tcPr>
            <w:tcW w:w="5534" w:type="dxa"/>
            <w:tcBorders>
              <w:top w:val="single" w:sz="6" w:space="0" w:color="auto"/>
              <w:left w:val="single" w:sz="6" w:space="0" w:color="auto"/>
              <w:bottom w:val="single" w:sz="6" w:space="0" w:color="auto"/>
              <w:right w:val="single" w:sz="12" w:space="0" w:color="auto"/>
            </w:tcBorders>
          </w:tcPr>
          <w:p w:rsidR="007C22D1" w:rsidRDefault="007C22D1">
            <w:pPr>
              <w:rPr>
                <w:b/>
                <w:bCs/>
              </w:rPr>
            </w:pPr>
          </w:p>
        </w:tc>
      </w:tr>
      <w:tr w:rsidR="007C22D1" w:rsidTr="007C22D1">
        <w:trPr>
          <w:trHeight w:hRule="exact" w:val="340"/>
        </w:trPr>
        <w:tc>
          <w:tcPr>
            <w:tcW w:w="36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7C22D1" w:rsidRDefault="007C22D1">
            <w:pPr>
              <w:rPr>
                <w:b/>
              </w:rPr>
            </w:pPr>
            <w:r>
              <w:rPr>
                <w:b/>
              </w:rPr>
              <w:t>Address:</w:t>
            </w:r>
          </w:p>
        </w:tc>
        <w:tc>
          <w:tcPr>
            <w:tcW w:w="5534" w:type="dxa"/>
            <w:tcBorders>
              <w:top w:val="single" w:sz="6" w:space="0" w:color="auto"/>
              <w:left w:val="single" w:sz="6" w:space="0" w:color="auto"/>
              <w:bottom w:val="single" w:sz="6" w:space="0" w:color="auto"/>
              <w:right w:val="single" w:sz="12" w:space="0" w:color="auto"/>
            </w:tcBorders>
          </w:tcPr>
          <w:p w:rsidR="007C22D1" w:rsidRDefault="007C22D1">
            <w:pPr>
              <w:rPr>
                <w:b/>
                <w:bCs/>
              </w:rPr>
            </w:pPr>
          </w:p>
        </w:tc>
      </w:tr>
      <w:tr w:rsidR="007C22D1" w:rsidTr="007C22D1">
        <w:trPr>
          <w:trHeight w:hRule="exact" w:val="340"/>
        </w:trPr>
        <w:tc>
          <w:tcPr>
            <w:tcW w:w="36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7C22D1" w:rsidRDefault="007C22D1">
            <w:pPr>
              <w:rPr>
                <w:b/>
              </w:rPr>
            </w:pPr>
            <w:r>
              <w:rPr>
                <w:b/>
              </w:rPr>
              <w:t>Email address:</w:t>
            </w:r>
          </w:p>
        </w:tc>
        <w:tc>
          <w:tcPr>
            <w:tcW w:w="5534" w:type="dxa"/>
            <w:tcBorders>
              <w:top w:val="single" w:sz="6" w:space="0" w:color="auto"/>
              <w:left w:val="single" w:sz="6" w:space="0" w:color="auto"/>
              <w:bottom w:val="single" w:sz="6" w:space="0" w:color="auto"/>
              <w:right w:val="single" w:sz="12" w:space="0" w:color="auto"/>
            </w:tcBorders>
          </w:tcPr>
          <w:p w:rsidR="007C22D1" w:rsidRDefault="007C22D1">
            <w:pPr>
              <w:rPr>
                <w:b/>
                <w:bCs/>
              </w:rPr>
            </w:pPr>
          </w:p>
        </w:tc>
      </w:tr>
      <w:tr w:rsidR="007C22D1" w:rsidTr="007C22D1">
        <w:trPr>
          <w:trHeight w:hRule="exact" w:val="340"/>
        </w:trPr>
        <w:tc>
          <w:tcPr>
            <w:tcW w:w="36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7C22D1" w:rsidRDefault="007C22D1">
            <w:pPr>
              <w:rPr>
                <w:b/>
              </w:rPr>
            </w:pPr>
            <w:r>
              <w:rPr>
                <w:b/>
              </w:rPr>
              <w:t>Contact number:</w:t>
            </w:r>
          </w:p>
        </w:tc>
        <w:tc>
          <w:tcPr>
            <w:tcW w:w="5534" w:type="dxa"/>
            <w:tcBorders>
              <w:top w:val="single" w:sz="6" w:space="0" w:color="auto"/>
              <w:left w:val="single" w:sz="6" w:space="0" w:color="auto"/>
              <w:bottom w:val="single" w:sz="6" w:space="0" w:color="auto"/>
              <w:right w:val="single" w:sz="12" w:space="0" w:color="auto"/>
            </w:tcBorders>
          </w:tcPr>
          <w:p w:rsidR="007C22D1" w:rsidRDefault="007C22D1">
            <w:pPr>
              <w:rPr>
                <w:b/>
                <w:bCs/>
              </w:rPr>
            </w:pPr>
          </w:p>
        </w:tc>
      </w:tr>
      <w:tr w:rsidR="007C22D1" w:rsidTr="007C22D1">
        <w:trPr>
          <w:trHeight w:hRule="exact" w:val="340"/>
        </w:trPr>
        <w:tc>
          <w:tcPr>
            <w:tcW w:w="36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7C22D1" w:rsidRDefault="007C22D1">
            <w:pPr>
              <w:rPr>
                <w:b/>
              </w:rPr>
            </w:pPr>
            <w:r>
              <w:rPr>
                <w:b/>
              </w:rPr>
              <w:t>Date of assessment:</w:t>
            </w:r>
          </w:p>
        </w:tc>
        <w:tc>
          <w:tcPr>
            <w:tcW w:w="5534" w:type="dxa"/>
            <w:tcBorders>
              <w:top w:val="single" w:sz="6" w:space="0" w:color="auto"/>
              <w:left w:val="single" w:sz="6" w:space="0" w:color="auto"/>
              <w:bottom w:val="single" w:sz="6" w:space="0" w:color="auto"/>
              <w:right w:val="single" w:sz="12" w:space="0" w:color="auto"/>
            </w:tcBorders>
          </w:tcPr>
          <w:p w:rsidR="007C22D1" w:rsidRDefault="007C22D1">
            <w:pPr>
              <w:rPr>
                <w:b/>
                <w:bCs/>
              </w:rPr>
            </w:pPr>
          </w:p>
        </w:tc>
      </w:tr>
      <w:tr w:rsidR="007C22D1" w:rsidTr="007C22D1">
        <w:trPr>
          <w:trHeight w:hRule="exact" w:val="889"/>
        </w:trPr>
        <w:tc>
          <w:tcPr>
            <w:tcW w:w="3600" w:type="dxa"/>
            <w:tcBorders>
              <w:top w:val="single" w:sz="6" w:space="0" w:color="auto"/>
              <w:left w:val="single" w:sz="12" w:space="0" w:color="auto"/>
              <w:bottom w:val="single" w:sz="12" w:space="0" w:color="auto"/>
              <w:right w:val="single" w:sz="6" w:space="0" w:color="auto"/>
            </w:tcBorders>
            <w:shd w:val="clear" w:color="auto" w:fill="E6E6E6"/>
            <w:vAlign w:val="center"/>
            <w:hideMark/>
          </w:tcPr>
          <w:p w:rsidR="007C22D1" w:rsidRDefault="007C22D1">
            <w:pPr>
              <w:rPr>
                <w:b/>
              </w:rPr>
            </w:pPr>
            <w:r>
              <w:rPr>
                <w:b/>
              </w:rPr>
              <w:t xml:space="preserve">Name of trainer assessor: </w:t>
            </w:r>
          </w:p>
          <w:p w:rsidR="007C22D1" w:rsidRDefault="007C22D1">
            <w:pPr>
              <w:rPr>
                <w:b/>
              </w:rPr>
            </w:pPr>
            <w:r>
              <w:rPr>
                <w:b/>
              </w:rPr>
              <w:t>(against whose decision the appeal is being made)</w:t>
            </w:r>
          </w:p>
        </w:tc>
        <w:tc>
          <w:tcPr>
            <w:tcW w:w="5534" w:type="dxa"/>
            <w:tcBorders>
              <w:top w:val="single" w:sz="6" w:space="0" w:color="auto"/>
              <w:left w:val="single" w:sz="6" w:space="0" w:color="auto"/>
              <w:bottom w:val="single" w:sz="12" w:space="0" w:color="auto"/>
              <w:right w:val="single" w:sz="12" w:space="0" w:color="auto"/>
            </w:tcBorders>
          </w:tcPr>
          <w:p w:rsidR="007C22D1" w:rsidRDefault="007C22D1">
            <w:pPr>
              <w:rPr>
                <w:b/>
                <w:bCs/>
              </w:rPr>
            </w:pPr>
          </w:p>
        </w:tc>
      </w:tr>
    </w:tbl>
    <w:p w:rsidR="007C22D1" w:rsidRDefault="007C22D1" w:rsidP="007C22D1">
      <w:pPr>
        <w:rPr>
          <w:b/>
          <w:bCs/>
        </w:rPr>
      </w:pPr>
    </w:p>
    <w:p w:rsidR="007C22D1" w:rsidRDefault="007C22D1" w:rsidP="007C22D1">
      <w:r>
        <w:t xml:space="preserve">Describe the reasons for your appeal as fully as possible. Please include </w:t>
      </w:r>
      <w:r>
        <w:rPr>
          <w:b/>
          <w:bCs/>
        </w:rPr>
        <w:t>copies</w:t>
      </w:r>
      <w:r>
        <w:t xml:space="preserve"> of any associated documents (</w:t>
      </w:r>
      <w:proofErr w:type="spellStart"/>
      <w:r>
        <w:t>eg</w:t>
      </w:r>
      <w:proofErr w:type="spellEnd"/>
      <w:r>
        <w:t xml:space="preserve"> learner evidence, record of feedback from the assessor involved). Learners should keep a copy of this form.</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52"/>
        <w:gridCol w:w="2677"/>
        <w:gridCol w:w="1067"/>
        <w:gridCol w:w="2492"/>
      </w:tblGrid>
      <w:tr w:rsidR="007C22D1" w:rsidTr="007C22D1">
        <w:trPr>
          <w:trHeight w:val="391"/>
        </w:trPr>
        <w:tc>
          <w:tcPr>
            <w:tcW w:w="9134" w:type="dxa"/>
            <w:gridSpan w:val="4"/>
            <w:tcBorders>
              <w:top w:val="single" w:sz="12" w:space="0" w:color="auto"/>
              <w:left w:val="single" w:sz="12" w:space="0" w:color="auto"/>
              <w:bottom w:val="single" w:sz="6" w:space="0" w:color="auto"/>
              <w:right w:val="single" w:sz="12" w:space="0" w:color="auto"/>
            </w:tcBorders>
            <w:shd w:val="clear" w:color="auto" w:fill="E6E6E6"/>
            <w:vAlign w:val="center"/>
            <w:hideMark/>
          </w:tcPr>
          <w:p w:rsidR="007C22D1" w:rsidRDefault="007C22D1">
            <w:pPr>
              <w:rPr>
                <w:b/>
                <w:bCs/>
              </w:rPr>
            </w:pPr>
            <w:r>
              <w:rPr>
                <w:b/>
              </w:rPr>
              <w:t>Type of Assessment and Nature of the Appeal</w:t>
            </w:r>
          </w:p>
        </w:tc>
      </w:tr>
      <w:tr w:rsidR="007C22D1" w:rsidTr="007C22D1">
        <w:trPr>
          <w:trHeight w:val="1663"/>
        </w:trPr>
        <w:tc>
          <w:tcPr>
            <w:tcW w:w="9134" w:type="dxa"/>
            <w:gridSpan w:val="4"/>
            <w:tcBorders>
              <w:top w:val="single" w:sz="6" w:space="0" w:color="auto"/>
              <w:left w:val="single" w:sz="12" w:space="0" w:color="auto"/>
              <w:bottom w:val="single" w:sz="6" w:space="0" w:color="auto"/>
              <w:right w:val="single" w:sz="12" w:space="0" w:color="auto"/>
            </w:tcBorders>
          </w:tcPr>
          <w:p w:rsidR="007C22D1" w:rsidRDefault="007C22D1"/>
          <w:p w:rsidR="007C22D1" w:rsidRDefault="007C22D1"/>
          <w:p w:rsidR="007C22D1" w:rsidRDefault="007C22D1"/>
          <w:p w:rsidR="007C22D1" w:rsidRDefault="007C22D1"/>
          <w:p w:rsidR="007C22D1" w:rsidRDefault="007C22D1"/>
          <w:p w:rsidR="007C22D1" w:rsidRDefault="007C22D1"/>
          <w:p w:rsidR="007C22D1" w:rsidRDefault="007C22D1">
            <w:r>
              <w:t>Please attach an additional sheet, if necessary.</w:t>
            </w:r>
          </w:p>
        </w:tc>
      </w:tr>
      <w:tr w:rsidR="007C22D1" w:rsidTr="007C22D1">
        <w:trPr>
          <w:trHeight w:val="319"/>
        </w:trPr>
        <w:tc>
          <w:tcPr>
            <w:tcW w:w="9134" w:type="dxa"/>
            <w:gridSpan w:val="4"/>
            <w:tcBorders>
              <w:top w:val="single" w:sz="6" w:space="0" w:color="auto"/>
              <w:left w:val="single" w:sz="12" w:space="0" w:color="auto"/>
              <w:bottom w:val="single" w:sz="6" w:space="0" w:color="auto"/>
              <w:right w:val="single" w:sz="12" w:space="0" w:color="auto"/>
            </w:tcBorders>
            <w:shd w:val="clear" w:color="auto" w:fill="E6E6E6"/>
            <w:vAlign w:val="center"/>
            <w:hideMark/>
          </w:tcPr>
          <w:p w:rsidR="007C22D1" w:rsidRDefault="007C22D1">
            <w:pPr>
              <w:rPr>
                <w:b/>
                <w:bCs/>
              </w:rPr>
            </w:pPr>
            <w:r>
              <w:rPr>
                <w:b/>
              </w:rPr>
              <w:t>Details of Original Assessment Decision</w:t>
            </w:r>
          </w:p>
        </w:tc>
      </w:tr>
      <w:tr w:rsidR="007C22D1" w:rsidTr="007C22D1">
        <w:trPr>
          <w:trHeight w:val="2318"/>
        </w:trPr>
        <w:tc>
          <w:tcPr>
            <w:tcW w:w="9134" w:type="dxa"/>
            <w:gridSpan w:val="4"/>
            <w:tcBorders>
              <w:top w:val="single" w:sz="6" w:space="0" w:color="auto"/>
              <w:left w:val="single" w:sz="12" w:space="0" w:color="auto"/>
              <w:bottom w:val="single" w:sz="6" w:space="0" w:color="auto"/>
              <w:right w:val="single" w:sz="12" w:space="0" w:color="auto"/>
            </w:tcBorders>
          </w:tcPr>
          <w:p w:rsidR="007C22D1" w:rsidRDefault="007C22D1"/>
          <w:p w:rsidR="007C22D1" w:rsidRDefault="007C22D1"/>
          <w:p w:rsidR="007C22D1" w:rsidRDefault="007C22D1"/>
          <w:p w:rsidR="007C22D1" w:rsidRDefault="007C22D1"/>
          <w:p w:rsidR="007C22D1" w:rsidRDefault="007C22D1"/>
          <w:p w:rsidR="007C22D1" w:rsidRDefault="007C22D1">
            <w:r>
              <w:t>Please attach an additional sheet, if necessary.</w:t>
            </w:r>
          </w:p>
        </w:tc>
      </w:tr>
      <w:tr w:rsidR="007C22D1" w:rsidTr="007C22D1">
        <w:trPr>
          <w:trHeight w:val="530"/>
        </w:trPr>
        <w:tc>
          <w:tcPr>
            <w:tcW w:w="2710" w:type="dxa"/>
            <w:tcBorders>
              <w:top w:val="single" w:sz="6" w:space="0" w:color="auto"/>
              <w:left w:val="single" w:sz="12" w:space="0" w:color="auto"/>
              <w:bottom w:val="single" w:sz="12" w:space="0" w:color="auto"/>
              <w:right w:val="single" w:sz="6" w:space="0" w:color="auto"/>
            </w:tcBorders>
            <w:shd w:val="clear" w:color="auto" w:fill="E6E6E6"/>
            <w:vAlign w:val="center"/>
            <w:hideMark/>
          </w:tcPr>
          <w:p w:rsidR="007C22D1" w:rsidRDefault="007C22D1">
            <w:r>
              <w:rPr>
                <w:b/>
              </w:rPr>
              <w:t>Signature of learner</w:t>
            </w:r>
            <w:r>
              <w:t>:</w:t>
            </w:r>
          </w:p>
        </w:tc>
        <w:tc>
          <w:tcPr>
            <w:tcW w:w="2768" w:type="dxa"/>
            <w:tcBorders>
              <w:top w:val="single" w:sz="6" w:space="0" w:color="auto"/>
              <w:left w:val="single" w:sz="6" w:space="0" w:color="auto"/>
              <w:bottom w:val="single" w:sz="12" w:space="0" w:color="auto"/>
              <w:right w:val="single" w:sz="6" w:space="0" w:color="auto"/>
            </w:tcBorders>
            <w:vAlign w:val="center"/>
          </w:tcPr>
          <w:p w:rsidR="007C22D1" w:rsidRDefault="007C22D1"/>
        </w:tc>
        <w:tc>
          <w:tcPr>
            <w:tcW w:w="1080" w:type="dxa"/>
            <w:tcBorders>
              <w:top w:val="single" w:sz="6" w:space="0" w:color="auto"/>
              <w:left w:val="single" w:sz="6" w:space="0" w:color="auto"/>
              <w:bottom w:val="single" w:sz="12" w:space="0" w:color="auto"/>
              <w:right w:val="single" w:sz="6" w:space="0" w:color="auto"/>
            </w:tcBorders>
            <w:shd w:val="clear" w:color="auto" w:fill="E6E6E6"/>
            <w:vAlign w:val="center"/>
            <w:hideMark/>
          </w:tcPr>
          <w:p w:rsidR="007C22D1" w:rsidRDefault="007C22D1">
            <w:pPr>
              <w:rPr>
                <w:b/>
              </w:rPr>
            </w:pPr>
            <w:r>
              <w:rPr>
                <w:b/>
              </w:rPr>
              <w:t>Date:</w:t>
            </w:r>
          </w:p>
        </w:tc>
        <w:tc>
          <w:tcPr>
            <w:tcW w:w="2576" w:type="dxa"/>
            <w:tcBorders>
              <w:top w:val="single" w:sz="6" w:space="0" w:color="auto"/>
              <w:left w:val="single" w:sz="6" w:space="0" w:color="auto"/>
              <w:bottom w:val="single" w:sz="12" w:space="0" w:color="auto"/>
              <w:right w:val="single" w:sz="12" w:space="0" w:color="auto"/>
            </w:tcBorders>
            <w:vAlign w:val="center"/>
          </w:tcPr>
          <w:p w:rsidR="007C22D1" w:rsidRDefault="007C22D1"/>
        </w:tc>
      </w:tr>
    </w:tbl>
    <w:p w:rsidR="007C22D1" w:rsidRDefault="007C22D1" w:rsidP="007C22D1">
      <w:r>
        <w:t>To be completed by the Head of Centre</w:t>
      </w:r>
    </w:p>
    <w:tbl>
      <w:tblPr>
        <w:tblW w:w="0" w:type="auto"/>
        <w:tblInd w:w="2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69"/>
        <w:gridCol w:w="5242"/>
        <w:gridCol w:w="457"/>
      </w:tblGrid>
      <w:tr w:rsidR="007C22D1" w:rsidTr="007C22D1">
        <w:trPr>
          <w:cantSplit/>
          <w:trHeight w:val="429"/>
        </w:trPr>
        <w:tc>
          <w:tcPr>
            <w:tcW w:w="3120" w:type="dxa"/>
            <w:tcBorders>
              <w:top w:val="single" w:sz="12" w:space="0" w:color="auto"/>
              <w:left w:val="single" w:sz="12" w:space="0" w:color="auto"/>
              <w:bottom w:val="single" w:sz="6" w:space="0" w:color="auto"/>
              <w:right w:val="single" w:sz="6" w:space="0" w:color="auto"/>
            </w:tcBorders>
            <w:shd w:val="clear" w:color="auto" w:fill="E6E6E6"/>
            <w:vAlign w:val="center"/>
            <w:hideMark/>
          </w:tcPr>
          <w:p w:rsidR="007C22D1" w:rsidRDefault="007C22D1">
            <w:pPr>
              <w:rPr>
                <w:b/>
                <w:bCs/>
              </w:rPr>
            </w:pPr>
            <w:r>
              <w:rPr>
                <w:b/>
              </w:rPr>
              <w:t>Date of appeals meeting:</w:t>
            </w:r>
          </w:p>
        </w:tc>
        <w:tc>
          <w:tcPr>
            <w:tcW w:w="5880" w:type="dxa"/>
            <w:gridSpan w:val="2"/>
            <w:tcBorders>
              <w:top w:val="single" w:sz="12" w:space="0" w:color="auto"/>
              <w:left w:val="single" w:sz="6" w:space="0" w:color="auto"/>
              <w:bottom w:val="single" w:sz="6" w:space="0" w:color="auto"/>
              <w:right w:val="single" w:sz="12" w:space="0" w:color="auto"/>
            </w:tcBorders>
            <w:vAlign w:val="center"/>
          </w:tcPr>
          <w:p w:rsidR="007C22D1" w:rsidRDefault="007C22D1">
            <w:pPr>
              <w:rPr>
                <w:b/>
                <w:bCs/>
              </w:rPr>
            </w:pPr>
          </w:p>
        </w:tc>
      </w:tr>
      <w:tr w:rsidR="007C22D1" w:rsidTr="007C22D1">
        <w:trPr>
          <w:cantSplit/>
          <w:trHeight w:val="653"/>
        </w:trPr>
        <w:tc>
          <w:tcPr>
            <w:tcW w:w="312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7C22D1" w:rsidRDefault="007C22D1">
            <w:pPr>
              <w:rPr>
                <w:b/>
              </w:rPr>
            </w:pPr>
            <w:r>
              <w:rPr>
                <w:b/>
              </w:rPr>
              <w:t>Meeting attendees:</w:t>
            </w:r>
          </w:p>
        </w:tc>
        <w:tc>
          <w:tcPr>
            <w:tcW w:w="5880" w:type="dxa"/>
            <w:gridSpan w:val="2"/>
            <w:tcBorders>
              <w:top w:val="single" w:sz="6" w:space="0" w:color="auto"/>
              <w:left w:val="single" w:sz="6" w:space="0" w:color="auto"/>
              <w:bottom w:val="single" w:sz="6" w:space="0" w:color="auto"/>
              <w:right w:val="single" w:sz="12" w:space="0" w:color="auto"/>
            </w:tcBorders>
            <w:vAlign w:val="center"/>
          </w:tcPr>
          <w:p w:rsidR="007C22D1" w:rsidRDefault="007C22D1">
            <w:pPr>
              <w:rPr>
                <w:b/>
                <w:bCs/>
              </w:rPr>
            </w:pPr>
          </w:p>
        </w:tc>
      </w:tr>
      <w:tr w:rsidR="007C22D1" w:rsidTr="007C22D1">
        <w:trPr>
          <w:cantSplit/>
          <w:trHeight w:val="429"/>
        </w:trPr>
        <w:tc>
          <w:tcPr>
            <w:tcW w:w="3120" w:type="dxa"/>
            <w:tcBorders>
              <w:top w:val="single" w:sz="6" w:space="0" w:color="auto"/>
              <w:left w:val="single" w:sz="12" w:space="0" w:color="auto"/>
              <w:bottom w:val="single" w:sz="6" w:space="0" w:color="auto"/>
              <w:right w:val="single" w:sz="6" w:space="0" w:color="auto"/>
            </w:tcBorders>
            <w:shd w:val="clear" w:color="auto" w:fill="E6E6E6"/>
          </w:tcPr>
          <w:p w:rsidR="007C22D1" w:rsidRDefault="007C22D1">
            <w:pPr>
              <w:rPr>
                <w:b/>
              </w:rPr>
            </w:pPr>
          </w:p>
          <w:p w:rsidR="007C22D1" w:rsidRDefault="007C22D1">
            <w:pPr>
              <w:rPr>
                <w:b/>
              </w:rPr>
            </w:pPr>
            <w:r>
              <w:rPr>
                <w:b/>
              </w:rPr>
              <w:t>Details of the meeting:</w:t>
            </w:r>
          </w:p>
        </w:tc>
        <w:tc>
          <w:tcPr>
            <w:tcW w:w="5880" w:type="dxa"/>
            <w:gridSpan w:val="2"/>
            <w:tcBorders>
              <w:top w:val="single" w:sz="6" w:space="0" w:color="auto"/>
              <w:left w:val="single" w:sz="6" w:space="0" w:color="auto"/>
              <w:bottom w:val="single" w:sz="6" w:space="0" w:color="auto"/>
              <w:right w:val="single" w:sz="12" w:space="0" w:color="auto"/>
            </w:tcBorders>
            <w:vAlign w:val="center"/>
          </w:tcPr>
          <w:p w:rsidR="007C22D1" w:rsidRDefault="007C22D1">
            <w:pPr>
              <w:rPr>
                <w:b/>
                <w:bCs/>
              </w:rPr>
            </w:pPr>
          </w:p>
          <w:p w:rsidR="007C22D1" w:rsidRDefault="007C22D1">
            <w:pPr>
              <w:rPr>
                <w:b/>
                <w:bCs/>
              </w:rPr>
            </w:pPr>
          </w:p>
          <w:p w:rsidR="007C22D1" w:rsidRDefault="007C22D1">
            <w:pPr>
              <w:rPr>
                <w:b/>
                <w:bCs/>
              </w:rPr>
            </w:pPr>
          </w:p>
          <w:p w:rsidR="007C22D1" w:rsidRDefault="007C22D1">
            <w:pPr>
              <w:rPr>
                <w:b/>
                <w:bCs/>
              </w:rPr>
            </w:pPr>
          </w:p>
          <w:p w:rsidR="007C22D1" w:rsidRDefault="007C22D1">
            <w:pPr>
              <w:rPr>
                <w:b/>
                <w:bCs/>
              </w:rPr>
            </w:pPr>
          </w:p>
          <w:p w:rsidR="007C22D1" w:rsidRDefault="007C22D1">
            <w:pPr>
              <w:rPr>
                <w:b/>
                <w:bCs/>
              </w:rPr>
            </w:pPr>
          </w:p>
          <w:p w:rsidR="007C22D1" w:rsidRDefault="007C22D1">
            <w:pPr>
              <w:rPr>
                <w:b/>
                <w:bCs/>
              </w:rPr>
            </w:pPr>
          </w:p>
          <w:p w:rsidR="007C22D1" w:rsidRDefault="007C22D1">
            <w:pPr>
              <w:rPr>
                <w:b/>
                <w:bCs/>
              </w:rPr>
            </w:pPr>
          </w:p>
          <w:p w:rsidR="007C22D1" w:rsidRDefault="007C22D1">
            <w:pPr>
              <w:rPr>
                <w:b/>
                <w:bCs/>
              </w:rPr>
            </w:pPr>
          </w:p>
          <w:p w:rsidR="007C22D1" w:rsidRDefault="007C22D1">
            <w:pPr>
              <w:rPr>
                <w:b/>
                <w:bCs/>
              </w:rPr>
            </w:pPr>
          </w:p>
          <w:p w:rsidR="007C22D1" w:rsidRDefault="007C22D1">
            <w:pPr>
              <w:rPr>
                <w:b/>
                <w:bCs/>
              </w:rPr>
            </w:pPr>
          </w:p>
          <w:p w:rsidR="007C22D1" w:rsidRDefault="007C22D1">
            <w:pPr>
              <w:rPr>
                <w:b/>
                <w:bCs/>
              </w:rPr>
            </w:pPr>
          </w:p>
          <w:p w:rsidR="007C22D1" w:rsidRDefault="007C22D1">
            <w:pPr>
              <w:rPr>
                <w:b/>
                <w:bCs/>
              </w:rPr>
            </w:pPr>
          </w:p>
        </w:tc>
      </w:tr>
      <w:tr w:rsidR="007C22D1" w:rsidTr="007C22D1">
        <w:trPr>
          <w:cantSplit/>
          <w:trHeight w:val="408"/>
        </w:trPr>
        <w:tc>
          <w:tcPr>
            <w:tcW w:w="9000" w:type="dxa"/>
            <w:gridSpan w:val="3"/>
            <w:tcBorders>
              <w:top w:val="single" w:sz="6" w:space="0" w:color="auto"/>
              <w:left w:val="single" w:sz="12" w:space="0" w:color="auto"/>
              <w:bottom w:val="single" w:sz="6" w:space="0" w:color="auto"/>
              <w:right w:val="single" w:sz="12" w:space="0" w:color="auto"/>
            </w:tcBorders>
            <w:shd w:val="clear" w:color="auto" w:fill="E6E6E6"/>
            <w:vAlign w:val="center"/>
            <w:hideMark/>
          </w:tcPr>
          <w:p w:rsidR="007C22D1" w:rsidRDefault="007C22D1">
            <w:pPr>
              <w:rPr>
                <w:b/>
              </w:rPr>
            </w:pPr>
            <w:r>
              <w:rPr>
                <w:b/>
              </w:rPr>
              <w:t>Outcome of the Meeting</w:t>
            </w:r>
          </w:p>
        </w:tc>
      </w:tr>
      <w:tr w:rsidR="007C22D1" w:rsidTr="007C22D1">
        <w:trPr>
          <w:cantSplit/>
          <w:trHeight w:hRule="exact" w:val="340"/>
        </w:trPr>
        <w:tc>
          <w:tcPr>
            <w:tcW w:w="8535" w:type="dxa"/>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rsidR="007C22D1" w:rsidRDefault="007C22D1">
            <w:pPr>
              <w:rPr>
                <w:b/>
              </w:rPr>
            </w:pPr>
            <w:r>
              <w:rPr>
                <w:b/>
              </w:rPr>
              <w:t>Uphold the original assessment decision</w:t>
            </w:r>
          </w:p>
        </w:tc>
        <w:tc>
          <w:tcPr>
            <w:tcW w:w="465" w:type="dxa"/>
            <w:tcBorders>
              <w:top w:val="single" w:sz="6" w:space="0" w:color="auto"/>
              <w:left w:val="single" w:sz="6" w:space="0" w:color="auto"/>
              <w:bottom w:val="single" w:sz="6" w:space="0" w:color="auto"/>
              <w:right w:val="single" w:sz="12" w:space="0" w:color="auto"/>
            </w:tcBorders>
          </w:tcPr>
          <w:p w:rsidR="007C22D1" w:rsidRDefault="007C22D1"/>
        </w:tc>
      </w:tr>
      <w:tr w:rsidR="007C22D1" w:rsidTr="007C22D1">
        <w:trPr>
          <w:cantSplit/>
          <w:trHeight w:hRule="exact" w:val="340"/>
        </w:trPr>
        <w:tc>
          <w:tcPr>
            <w:tcW w:w="8535" w:type="dxa"/>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rsidR="007C22D1" w:rsidRDefault="007C22D1">
            <w:pPr>
              <w:rPr>
                <w:b/>
              </w:rPr>
            </w:pPr>
            <w:r>
              <w:rPr>
                <w:b/>
              </w:rPr>
              <w:t>Offer the learner an opportunity for a resit/reassessment free of charge</w:t>
            </w:r>
          </w:p>
        </w:tc>
        <w:tc>
          <w:tcPr>
            <w:tcW w:w="465" w:type="dxa"/>
            <w:tcBorders>
              <w:top w:val="single" w:sz="6" w:space="0" w:color="auto"/>
              <w:left w:val="single" w:sz="6" w:space="0" w:color="auto"/>
              <w:bottom w:val="single" w:sz="6" w:space="0" w:color="auto"/>
              <w:right w:val="single" w:sz="12" w:space="0" w:color="auto"/>
            </w:tcBorders>
          </w:tcPr>
          <w:p w:rsidR="007C22D1" w:rsidRDefault="007C22D1"/>
        </w:tc>
      </w:tr>
      <w:tr w:rsidR="007C22D1" w:rsidTr="007C22D1">
        <w:trPr>
          <w:cantSplit/>
          <w:trHeight w:hRule="exact" w:val="340"/>
        </w:trPr>
        <w:tc>
          <w:tcPr>
            <w:tcW w:w="8535" w:type="dxa"/>
            <w:gridSpan w:val="2"/>
            <w:tcBorders>
              <w:top w:val="single" w:sz="6" w:space="0" w:color="auto"/>
              <w:left w:val="single" w:sz="12" w:space="0" w:color="auto"/>
              <w:bottom w:val="single" w:sz="12" w:space="0" w:color="auto"/>
              <w:right w:val="single" w:sz="6" w:space="0" w:color="auto"/>
            </w:tcBorders>
            <w:shd w:val="clear" w:color="auto" w:fill="E6E6E6"/>
            <w:vAlign w:val="center"/>
            <w:hideMark/>
          </w:tcPr>
          <w:p w:rsidR="007C22D1" w:rsidRDefault="007C22D1">
            <w:pPr>
              <w:rPr>
                <w:b/>
              </w:rPr>
            </w:pPr>
            <w:r>
              <w:rPr>
                <w:b/>
              </w:rPr>
              <w:t>Overturn the original decision</w:t>
            </w:r>
          </w:p>
        </w:tc>
        <w:tc>
          <w:tcPr>
            <w:tcW w:w="465" w:type="dxa"/>
            <w:tcBorders>
              <w:top w:val="single" w:sz="6" w:space="0" w:color="auto"/>
              <w:left w:val="single" w:sz="6" w:space="0" w:color="auto"/>
              <w:bottom w:val="single" w:sz="12" w:space="0" w:color="auto"/>
              <w:right w:val="single" w:sz="12" w:space="0" w:color="auto"/>
            </w:tcBorders>
          </w:tcPr>
          <w:p w:rsidR="007C22D1" w:rsidRDefault="007C22D1"/>
        </w:tc>
      </w:tr>
    </w:tbl>
    <w:p w:rsidR="007C22D1" w:rsidRDefault="007C22D1" w:rsidP="007C22D1">
      <w:pPr>
        <w:rPr>
          <w:b/>
          <w:bCs/>
        </w:rPr>
      </w:pPr>
    </w:p>
    <w:tbl>
      <w:tblPr>
        <w:tblW w:w="0" w:type="auto"/>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00"/>
        <w:gridCol w:w="3381"/>
        <w:gridCol w:w="995"/>
        <w:gridCol w:w="1868"/>
      </w:tblGrid>
      <w:tr w:rsidR="007C22D1" w:rsidTr="007C22D1">
        <w:trPr>
          <w:cantSplit/>
          <w:trHeight w:val="454"/>
        </w:trPr>
        <w:tc>
          <w:tcPr>
            <w:tcW w:w="8990" w:type="dxa"/>
            <w:gridSpan w:val="4"/>
            <w:tcBorders>
              <w:top w:val="single" w:sz="12" w:space="0" w:color="auto"/>
              <w:left w:val="single" w:sz="12" w:space="0" w:color="auto"/>
              <w:bottom w:val="single" w:sz="6" w:space="0" w:color="auto"/>
              <w:right w:val="single" w:sz="12" w:space="0" w:color="auto"/>
            </w:tcBorders>
            <w:shd w:val="clear" w:color="auto" w:fill="E6E6E6"/>
            <w:vAlign w:val="center"/>
            <w:hideMark/>
          </w:tcPr>
          <w:p w:rsidR="007C22D1" w:rsidRDefault="007C22D1">
            <w:pPr>
              <w:rPr>
                <w:b/>
                <w:bCs/>
              </w:rPr>
            </w:pPr>
            <w:r>
              <w:rPr>
                <w:b/>
              </w:rPr>
              <w:t>Signed</w:t>
            </w:r>
          </w:p>
        </w:tc>
      </w:tr>
      <w:tr w:rsidR="007C22D1" w:rsidTr="007C22D1">
        <w:trPr>
          <w:cantSplit/>
          <w:trHeight w:hRule="exact" w:val="454"/>
        </w:trPr>
        <w:tc>
          <w:tcPr>
            <w:tcW w:w="2556"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7C22D1" w:rsidRDefault="007C22D1">
            <w:pPr>
              <w:rPr>
                <w:b/>
              </w:rPr>
            </w:pPr>
            <w:r>
              <w:rPr>
                <w:b/>
              </w:rPr>
              <w:t>Head of Centre:</w:t>
            </w:r>
          </w:p>
        </w:tc>
        <w:tc>
          <w:tcPr>
            <w:tcW w:w="3499" w:type="dxa"/>
            <w:tcBorders>
              <w:top w:val="single" w:sz="6" w:space="0" w:color="auto"/>
              <w:left w:val="single" w:sz="6" w:space="0" w:color="auto"/>
              <w:bottom w:val="single" w:sz="6" w:space="0" w:color="auto"/>
              <w:right w:val="single" w:sz="6" w:space="0" w:color="auto"/>
            </w:tcBorders>
            <w:vAlign w:val="center"/>
          </w:tcPr>
          <w:p w:rsidR="007C22D1" w:rsidRDefault="007C22D1">
            <w:pPr>
              <w:rPr>
                <w:b/>
                <w:bCs/>
              </w:rPr>
            </w:pPr>
          </w:p>
        </w:tc>
        <w:tc>
          <w:tcPr>
            <w:tcW w:w="1006" w:type="dxa"/>
            <w:vMerge w:val="restart"/>
            <w:tcBorders>
              <w:top w:val="single" w:sz="6" w:space="0" w:color="auto"/>
              <w:left w:val="single" w:sz="6" w:space="0" w:color="auto"/>
              <w:bottom w:val="single" w:sz="12" w:space="0" w:color="auto"/>
              <w:right w:val="single" w:sz="6" w:space="0" w:color="auto"/>
            </w:tcBorders>
            <w:shd w:val="clear" w:color="auto" w:fill="E6E6E6"/>
            <w:vAlign w:val="center"/>
            <w:hideMark/>
          </w:tcPr>
          <w:p w:rsidR="007C22D1" w:rsidRDefault="007C22D1">
            <w:pPr>
              <w:rPr>
                <w:b/>
                <w:bCs/>
              </w:rPr>
            </w:pPr>
            <w:r>
              <w:rPr>
                <w:b/>
              </w:rPr>
              <w:t>Date:</w:t>
            </w:r>
          </w:p>
        </w:tc>
        <w:tc>
          <w:tcPr>
            <w:tcW w:w="1929" w:type="dxa"/>
            <w:tcBorders>
              <w:top w:val="single" w:sz="6" w:space="0" w:color="auto"/>
              <w:left w:val="single" w:sz="6" w:space="0" w:color="auto"/>
              <w:bottom w:val="single" w:sz="6" w:space="0" w:color="auto"/>
              <w:right w:val="single" w:sz="12" w:space="0" w:color="auto"/>
            </w:tcBorders>
            <w:vAlign w:val="center"/>
          </w:tcPr>
          <w:p w:rsidR="007C22D1" w:rsidRDefault="007C22D1">
            <w:pPr>
              <w:rPr>
                <w:b/>
                <w:bCs/>
              </w:rPr>
            </w:pPr>
          </w:p>
        </w:tc>
      </w:tr>
      <w:tr w:rsidR="007C22D1" w:rsidTr="007C22D1">
        <w:trPr>
          <w:cantSplit/>
          <w:trHeight w:hRule="exact" w:val="454"/>
        </w:trPr>
        <w:tc>
          <w:tcPr>
            <w:tcW w:w="2556" w:type="dxa"/>
            <w:tcBorders>
              <w:top w:val="single" w:sz="6" w:space="0" w:color="auto"/>
              <w:left w:val="single" w:sz="12" w:space="0" w:color="auto"/>
              <w:bottom w:val="single" w:sz="12" w:space="0" w:color="auto"/>
              <w:right w:val="single" w:sz="6" w:space="0" w:color="auto"/>
            </w:tcBorders>
            <w:shd w:val="clear" w:color="auto" w:fill="E6E6E6"/>
            <w:vAlign w:val="center"/>
            <w:hideMark/>
          </w:tcPr>
          <w:p w:rsidR="007C22D1" w:rsidRDefault="007C22D1">
            <w:pPr>
              <w:rPr>
                <w:b/>
              </w:rPr>
            </w:pPr>
            <w:r>
              <w:rPr>
                <w:b/>
              </w:rPr>
              <w:t>Learner:</w:t>
            </w:r>
          </w:p>
        </w:tc>
        <w:tc>
          <w:tcPr>
            <w:tcW w:w="3499" w:type="dxa"/>
            <w:tcBorders>
              <w:top w:val="single" w:sz="6" w:space="0" w:color="auto"/>
              <w:left w:val="single" w:sz="6" w:space="0" w:color="auto"/>
              <w:bottom w:val="single" w:sz="12" w:space="0" w:color="auto"/>
              <w:right w:val="single" w:sz="6" w:space="0" w:color="auto"/>
            </w:tcBorders>
            <w:vAlign w:val="center"/>
          </w:tcPr>
          <w:p w:rsidR="007C22D1" w:rsidRDefault="007C22D1">
            <w:pPr>
              <w:rPr>
                <w:b/>
                <w:bCs/>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7C22D1" w:rsidRDefault="007C22D1">
            <w:pPr>
              <w:rPr>
                <w:b/>
                <w:bCs/>
              </w:rPr>
            </w:pPr>
          </w:p>
        </w:tc>
        <w:tc>
          <w:tcPr>
            <w:tcW w:w="1929" w:type="dxa"/>
            <w:tcBorders>
              <w:top w:val="single" w:sz="6" w:space="0" w:color="auto"/>
              <w:left w:val="single" w:sz="6" w:space="0" w:color="auto"/>
              <w:bottom w:val="single" w:sz="12" w:space="0" w:color="auto"/>
              <w:right w:val="single" w:sz="12" w:space="0" w:color="auto"/>
            </w:tcBorders>
            <w:vAlign w:val="center"/>
          </w:tcPr>
          <w:p w:rsidR="007C22D1" w:rsidRDefault="007C22D1">
            <w:pPr>
              <w:rPr>
                <w:b/>
                <w:bCs/>
              </w:rPr>
            </w:pPr>
          </w:p>
        </w:tc>
      </w:tr>
    </w:tbl>
    <w:p w:rsidR="007C22D1" w:rsidRDefault="007C22D1" w:rsidP="007C22D1">
      <w:pPr>
        <w:rPr>
          <w:b/>
        </w:rPr>
      </w:pPr>
    </w:p>
    <w:p w:rsidR="007C22D1" w:rsidRDefault="007C22D1" w:rsidP="007C22D1"/>
    <w:p w:rsidR="007C22D1" w:rsidRDefault="007C22D1" w:rsidP="007C22D1"/>
    <w:p w:rsidR="00D40CC1" w:rsidRPr="007C22D1" w:rsidRDefault="00D40CC1" w:rsidP="007C22D1"/>
    <w:sectPr w:rsidR="00D40CC1" w:rsidRPr="007C22D1" w:rsidSect="00D55925">
      <w:headerReference w:type="default" r:id="rId12"/>
      <w:footerReference w:type="default" r:id="rId13"/>
      <w:pgSz w:w="11906" w:h="16838"/>
      <w:pgMar w:top="1985"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884" w:rsidRDefault="00587884" w:rsidP="00885B2F">
      <w:r>
        <w:separator/>
      </w:r>
    </w:p>
  </w:endnote>
  <w:endnote w:type="continuationSeparator" w:id="0">
    <w:p w:rsidR="00587884" w:rsidRDefault="00587884" w:rsidP="0088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FC2" w:rsidRDefault="00E07FFA" w:rsidP="003E2FC2">
    <w:pPr>
      <w:pStyle w:val="Footer"/>
    </w:pPr>
    <w:r>
      <w:t>Appeals Procedure</w:t>
    </w:r>
  </w:p>
  <w:p w:rsidR="003E2FC2" w:rsidRDefault="000D7BD2" w:rsidP="003E2FC2">
    <w:pPr>
      <w:pStyle w:val="Footer"/>
    </w:pPr>
    <w:r>
      <w:t>Next review Sept 2</w:t>
    </w:r>
    <w:r w:rsidR="00692AA0">
      <w:t>2</w:t>
    </w:r>
  </w:p>
  <w:p w:rsidR="002069AD" w:rsidRDefault="002069AD">
    <w:pPr>
      <w:pStyle w:val="Footer"/>
      <w:jc w:val="right"/>
    </w:pPr>
    <w:r>
      <w:tab/>
    </w:r>
    <w:sdt>
      <w:sdtPr>
        <w:id w:val="17227887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D7BD2">
          <w:rPr>
            <w:noProof/>
          </w:rPr>
          <w:t>1</w:t>
        </w:r>
        <w:r>
          <w:rPr>
            <w:noProof/>
          </w:rPr>
          <w:fldChar w:fldCharType="end"/>
        </w:r>
      </w:sdtContent>
    </w:sdt>
  </w:p>
  <w:p w:rsidR="002069AD" w:rsidRDefault="00206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884" w:rsidRDefault="00587884" w:rsidP="00885B2F">
      <w:r>
        <w:separator/>
      </w:r>
    </w:p>
  </w:footnote>
  <w:footnote w:type="continuationSeparator" w:id="0">
    <w:p w:rsidR="00587884" w:rsidRDefault="00587884" w:rsidP="00885B2F">
      <w:r>
        <w:continuationSeparator/>
      </w:r>
    </w:p>
  </w:footnote>
  <w:footnote w:id="1">
    <w:p w:rsidR="007C22D1" w:rsidRDefault="007C22D1" w:rsidP="007C22D1">
      <w:pPr>
        <w:pStyle w:val="BodyText"/>
        <w:rPr>
          <w:color w:val="000000"/>
          <w:sz w:val="18"/>
          <w:szCs w:val="18"/>
        </w:rPr>
      </w:pPr>
      <w:r>
        <w:rPr>
          <w:rStyle w:val="FootnoteReference"/>
          <w:color w:val="000000"/>
          <w:sz w:val="18"/>
          <w:szCs w:val="18"/>
        </w:rPr>
        <w:footnoteRef/>
      </w:r>
      <w:r>
        <w:rPr>
          <w:color w:val="000000"/>
          <w:sz w:val="18"/>
          <w:szCs w:val="18"/>
        </w:rPr>
        <w:t xml:space="preserve"> Office of Qualifications and Examinations Regulation (</w:t>
      </w:r>
      <w:proofErr w:type="spellStart"/>
      <w:r>
        <w:rPr>
          <w:color w:val="000000"/>
          <w:sz w:val="18"/>
          <w:szCs w:val="18"/>
        </w:rPr>
        <w:t>Ofqual</w:t>
      </w:r>
      <w:proofErr w:type="spellEnd"/>
      <w:r>
        <w:rPr>
          <w:color w:val="000000"/>
          <w:sz w:val="18"/>
          <w:szCs w:val="18"/>
        </w:rPr>
        <w:t xml:space="preserve">) in England, Council for the Curriculum Examinations and Assessment (CCEA) in Northern Ireland, The Welsh Government in Wales and Scottish Qualifications Authority (SQA) Accreditation in Scotland.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FC2" w:rsidRDefault="003E2FC2">
    <w:pPr>
      <w:pStyle w:val="Header"/>
    </w:pPr>
    <w:r>
      <w:rPr>
        <w:noProof/>
        <w:lang w:eastAsia="en-GB"/>
      </w:rPr>
      <w:drawing>
        <wp:anchor distT="0" distB="0" distL="114300" distR="114300" simplePos="0" relativeHeight="251658240" behindDoc="0" locked="0" layoutInCell="1" allowOverlap="1" wp14:anchorId="1BDF815C" wp14:editId="1BDF815D">
          <wp:simplePos x="0" y="0"/>
          <wp:positionH relativeFrom="column">
            <wp:posOffset>4705350</wp:posOffset>
          </wp:positionH>
          <wp:positionV relativeFrom="paragraph">
            <wp:posOffset>-230505</wp:posOffset>
          </wp:positionV>
          <wp:extent cx="1644136" cy="1080000"/>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ining Academy Purple Logo low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4136"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E6EEA"/>
    <w:multiLevelType w:val="hybridMultilevel"/>
    <w:tmpl w:val="A0D6D21A"/>
    <w:lvl w:ilvl="0" w:tplc="08090001">
      <w:start w:val="1"/>
      <w:numFmt w:val="bullet"/>
      <w:lvlText w:val=""/>
      <w:lvlJc w:val="left"/>
      <w:pPr>
        <w:ind w:left="720" w:hanging="360"/>
      </w:pPr>
      <w:rPr>
        <w:rFonts w:ascii="Symbol" w:hAnsi="Symbol"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03921"/>
    <w:multiLevelType w:val="hybridMultilevel"/>
    <w:tmpl w:val="B720E5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6B4E80"/>
    <w:multiLevelType w:val="hybridMultilevel"/>
    <w:tmpl w:val="98047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013F4"/>
    <w:multiLevelType w:val="hybridMultilevel"/>
    <w:tmpl w:val="D6C62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C07CCF"/>
    <w:multiLevelType w:val="hybridMultilevel"/>
    <w:tmpl w:val="B52628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DE5784"/>
    <w:multiLevelType w:val="hybridMultilevel"/>
    <w:tmpl w:val="36B070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F1750C"/>
    <w:multiLevelType w:val="hybridMultilevel"/>
    <w:tmpl w:val="48D8D7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E3721A"/>
    <w:multiLevelType w:val="hybridMultilevel"/>
    <w:tmpl w:val="617AE3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1925ED"/>
    <w:multiLevelType w:val="hybridMultilevel"/>
    <w:tmpl w:val="ADB2FA4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3823483D"/>
    <w:multiLevelType w:val="hybridMultilevel"/>
    <w:tmpl w:val="183AEF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746879"/>
    <w:multiLevelType w:val="hybridMultilevel"/>
    <w:tmpl w:val="88A2468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7325B33"/>
    <w:multiLevelType w:val="hybridMultilevel"/>
    <w:tmpl w:val="E17C0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09439B"/>
    <w:multiLevelType w:val="hybridMultilevel"/>
    <w:tmpl w:val="9586A2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CD79BF"/>
    <w:multiLevelType w:val="hybridMultilevel"/>
    <w:tmpl w:val="E82C90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E20D27"/>
    <w:multiLevelType w:val="hybridMultilevel"/>
    <w:tmpl w:val="860A94A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BC3BEE"/>
    <w:multiLevelType w:val="hybridMultilevel"/>
    <w:tmpl w:val="8D301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AC3ABC"/>
    <w:multiLevelType w:val="hybridMultilevel"/>
    <w:tmpl w:val="EBE40A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A81FCA"/>
    <w:multiLevelType w:val="hybridMultilevel"/>
    <w:tmpl w:val="9C561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F843E3B"/>
    <w:multiLevelType w:val="hybridMultilevel"/>
    <w:tmpl w:val="5B7CFF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0"/>
  </w:num>
  <w:num w:numId="5">
    <w:abstractNumId w:val="10"/>
  </w:num>
  <w:num w:numId="6">
    <w:abstractNumId w:val="6"/>
  </w:num>
  <w:num w:numId="7">
    <w:abstractNumId w:val="11"/>
  </w:num>
  <w:num w:numId="8">
    <w:abstractNumId w:val="13"/>
  </w:num>
  <w:num w:numId="9">
    <w:abstractNumId w:val="9"/>
  </w:num>
  <w:num w:numId="10">
    <w:abstractNumId w:val="4"/>
  </w:num>
  <w:num w:numId="11">
    <w:abstractNumId w:val="12"/>
  </w:num>
  <w:num w:numId="12">
    <w:abstractNumId w:val="5"/>
  </w:num>
  <w:num w:numId="13">
    <w:abstractNumId w:val="1"/>
  </w:num>
  <w:num w:numId="14">
    <w:abstractNumId w:val="16"/>
  </w:num>
  <w:num w:numId="15">
    <w:abstractNumId w:val="2"/>
  </w:num>
  <w:num w:numId="16">
    <w:abstractNumId w:val="17"/>
  </w:num>
  <w:num w:numId="17">
    <w:abstractNumId w:val="18"/>
  </w:num>
  <w:num w:numId="18">
    <w:abstractNumId w:val="8"/>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9AD"/>
    <w:rsid w:val="000D7BD2"/>
    <w:rsid w:val="001106F1"/>
    <w:rsid w:val="002069AD"/>
    <w:rsid w:val="00381D26"/>
    <w:rsid w:val="003D2585"/>
    <w:rsid w:val="003E2FC2"/>
    <w:rsid w:val="0042045E"/>
    <w:rsid w:val="004362A8"/>
    <w:rsid w:val="00563B3B"/>
    <w:rsid w:val="00587884"/>
    <w:rsid w:val="00650353"/>
    <w:rsid w:val="00692AA0"/>
    <w:rsid w:val="007C22D1"/>
    <w:rsid w:val="00885B2F"/>
    <w:rsid w:val="00903C56"/>
    <w:rsid w:val="00B359FE"/>
    <w:rsid w:val="00C31FBC"/>
    <w:rsid w:val="00D40CC1"/>
    <w:rsid w:val="00D55925"/>
    <w:rsid w:val="00DE1171"/>
    <w:rsid w:val="00E07FFA"/>
    <w:rsid w:val="00FA6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9171A4-E107-4A9E-93FD-61F05D65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69AD"/>
    <w:pPr>
      <w:spacing w:after="0" w:line="240" w:lineRule="auto"/>
    </w:pPr>
  </w:style>
  <w:style w:type="paragraph" w:styleId="Heading1">
    <w:name w:val="heading 1"/>
    <w:basedOn w:val="Normal"/>
    <w:next w:val="Normal"/>
    <w:link w:val="Heading1Char"/>
    <w:uiPriority w:val="9"/>
    <w:qFormat/>
    <w:rsid w:val="002069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E117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362A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B2F"/>
    <w:pPr>
      <w:tabs>
        <w:tab w:val="center" w:pos="4513"/>
        <w:tab w:val="right" w:pos="9026"/>
      </w:tabs>
    </w:pPr>
  </w:style>
  <w:style w:type="character" w:customStyle="1" w:styleId="HeaderChar">
    <w:name w:val="Header Char"/>
    <w:basedOn w:val="DefaultParagraphFont"/>
    <w:link w:val="Header"/>
    <w:uiPriority w:val="99"/>
    <w:rsid w:val="00885B2F"/>
  </w:style>
  <w:style w:type="paragraph" w:styleId="Footer">
    <w:name w:val="footer"/>
    <w:basedOn w:val="Normal"/>
    <w:link w:val="FooterChar"/>
    <w:uiPriority w:val="99"/>
    <w:unhideWhenUsed/>
    <w:rsid w:val="00885B2F"/>
    <w:pPr>
      <w:tabs>
        <w:tab w:val="center" w:pos="4513"/>
        <w:tab w:val="right" w:pos="9026"/>
      </w:tabs>
    </w:pPr>
  </w:style>
  <w:style w:type="character" w:customStyle="1" w:styleId="FooterChar">
    <w:name w:val="Footer Char"/>
    <w:basedOn w:val="DefaultParagraphFont"/>
    <w:link w:val="Footer"/>
    <w:uiPriority w:val="99"/>
    <w:rsid w:val="00885B2F"/>
  </w:style>
  <w:style w:type="character" w:customStyle="1" w:styleId="Heading1Char">
    <w:name w:val="Heading 1 Char"/>
    <w:basedOn w:val="DefaultParagraphFont"/>
    <w:link w:val="Heading1"/>
    <w:uiPriority w:val="9"/>
    <w:rsid w:val="002069A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069AD"/>
    <w:pPr>
      <w:spacing w:after="200" w:line="276" w:lineRule="auto"/>
      <w:ind w:left="720"/>
      <w:contextualSpacing/>
    </w:pPr>
  </w:style>
  <w:style w:type="paragraph" w:styleId="Title">
    <w:name w:val="Title"/>
    <w:basedOn w:val="Normal"/>
    <w:next w:val="Normal"/>
    <w:link w:val="TitleChar"/>
    <w:uiPriority w:val="10"/>
    <w:qFormat/>
    <w:rsid w:val="002069A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9AD"/>
    <w:rPr>
      <w:rFonts w:asciiTheme="majorHAnsi" w:eastAsiaTheme="majorEastAsia" w:hAnsiTheme="majorHAnsi" w:cstheme="majorBidi"/>
      <w:spacing w:val="-10"/>
      <w:kern w:val="28"/>
      <w:sz w:val="56"/>
      <w:szCs w:val="56"/>
    </w:rPr>
  </w:style>
  <w:style w:type="character" w:styleId="Strong">
    <w:name w:val="Strong"/>
    <w:uiPriority w:val="22"/>
    <w:qFormat/>
    <w:rsid w:val="002069AD"/>
    <w:rPr>
      <w:b/>
      <w:bCs/>
    </w:rPr>
  </w:style>
  <w:style w:type="character" w:styleId="Hyperlink">
    <w:name w:val="Hyperlink"/>
    <w:rsid w:val="002069AD"/>
    <w:rPr>
      <w:color w:val="0000FF"/>
      <w:u w:val="single"/>
    </w:rPr>
  </w:style>
  <w:style w:type="character" w:customStyle="1" w:styleId="Heading2Char">
    <w:name w:val="Heading 2 Char"/>
    <w:basedOn w:val="DefaultParagraphFont"/>
    <w:link w:val="Heading2"/>
    <w:uiPriority w:val="9"/>
    <w:rsid w:val="00DE1171"/>
    <w:rPr>
      <w:rFonts w:asciiTheme="majorHAnsi" w:eastAsiaTheme="majorEastAsia" w:hAnsiTheme="majorHAnsi" w:cstheme="majorBidi"/>
      <w:color w:val="2E74B5" w:themeColor="accent1" w:themeShade="BF"/>
      <w:sz w:val="26"/>
      <w:szCs w:val="26"/>
    </w:rPr>
  </w:style>
  <w:style w:type="paragraph" w:styleId="BodyText2">
    <w:name w:val="Body Text 2"/>
    <w:basedOn w:val="Normal"/>
    <w:link w:val="BodyText2Char"/>
    <w:rsid w:val="00903C56"/>
    <w:rPr>
      <w:rFonts w:ascii="Trebuchet MS" w:eastAsia="Times New Roman" w:hAnsi="Trebuchet MS" w:cs="Times New Roman"/>
      <w:i/>
      <w:iCs/>
      <w:color w:val="0000FF"/>
      <w:sz w:val="24"/>
      <w:szCs w:val="24"/>
    </w:rPr>
  </w:style>
  <w:style w:type="character" w:customStyle="1" w:styleId="BodyText2Char">
    <w:name w:val="Body Text 2 Char"/>
    <w:basedOn w:val="DefaultParagraphFont"/>
    <w:link w:val="BodyText2"/>
    <w:rsid w:val="00903C56"/>
    <w:rPr>
      <w:rFonts w:ascii="Trebuchet MS" w:eastAsia="Times New Roman" w:hAnsi="Trebuchet MS" w:cs="Times New Roman"/>
      <w:i/>
      <w:iCs/>
      <w:color w:val="0000FF"/>
      <w:sz w:val="24"/>
      <w:szCs w:val="24"/>
    </w:rPr>
  </w:style>
  <w:style w:type="paragraph" w:customStyle="1" w:styleId="EGFont">
    <w:name w:val="EG Font"/>
    <w:rsid w:val="00903C56"/>
    <w:pPr>
      <w:spacing w:after="0" w:line="360" w:lineRule="auto"/>
      <w:jc w:val="both"/>
    </w:pPr>
    <w:rPr>
      <w:rFonts w:ascii="Arial" w:eastAsia="Times New Roman" w:hAnsi="Arial" w:cs="Times New Roman"/>
      <w:lang w:eastAsia="en-GB"/>
    </w:rPr>
  </w:style>
  <w:style w:type="character" w:customStyle="1" w:styleId="Heading3Char">
    <w:name w:val="Heading 3 Char"/>
    <w:basedOn w:val="DefaultParagraphFont"/>
    <w:link w:val="Heading3"/>
    <w:uiPriority w:val="9"/>
    <w:rsid w:val="004362A8"/>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99"/>
    <w:semiHidden/>
    <w:unhideWhenUsed/>
    <w:rsid w:val="007C22D1"/>
    <w:pPr>
      <w:spacing w:after="120"/>
    </w:pPr>
  </w:style>
  <w:style w:type="character" w:customStyle="1" w:styleId="BodyTextChar">
    <w:name w:val="Body Text Char"/>
    <w:basedOn w:val="DefaultParagraphFont"/>
    <w:link w:val="BodyText"/>
    <w:uiPriority w:val="99"/>
    <w:semiHidden/>
    <w:rsid w:val="007C22D1"/>
  </w:style>
  <w:style w:type="paragraph" w:styleId="Caption">
    <w:name w:val="caption"/>
    <w:basedOn w:val="Normal"/>
    <w:next w:val="Normal"/>
    <w:semiHidden/>
    <w:unhideWhenUsed/>
    <w:qFormat/>
    <w:rsid w:val="007C22D1"/>
    <w:rPr>
      <w:rFonts w:ascii="Verdana" w:eastAsia="Times New Roman" w:hAnsi="Verdana" w:cs="Times New Roman"/>
      <w:color w:val="000080"/>
      <w:sz w:val="24"/>
      <w:szCs w:val="24"/>
    </w:rPr>
  </w:style>
  <w:style w:type="paragraph" w:styleId="BodyText3">
    <w:name w:val="Body Text 3"/>
    <w:basedOn w:val="Normal"/>
    <w:link w:val="BodyText3Char"/>
    <w:uiPriority w:val="99"/>
    <w:semiHidden/>
    <w:unhideWhenUsed/>
    <w:rsid w:val="007C22D1"/>
    <w:pPr>
      <w:spacing w:after="120" w:line="276" w:lineRule="auto"/>
    </w:pPr>
    <w:rPr>
      <w:sz w:val="16"/>
      <w:szCs w:val="16"/>
    </w:rPr>
  </w:style>
  <w:style w:type="character" w:customStyle="1" w:styleId="BodyText3Char">
    <w:name w:val="Body Text 3 Char"/>
    <w:basedOn w:val="DefaultParagraphFont"/>
    <w:link w:val="BodyText3"/>
    <w:uiPriority w:val="99"/>
    <w:semiHidden/>
    <w:rsid w:val="007C22D1"/>
    <w:rPr>
      <w:sz w:val="16"/>
      <w:szCs w:val="16"/>
    </w:rPr>
  </w:style>
  <w:style w:type="character" w:styleId="FootnoteReference">
    <w:name w:val="footnote reference"/>
    <w:basedOn w:val="DefaultParagraphFont"/>
    <w:uiPriority w:val="99"/>
    <w:semiHidden/>
    <w:unhideWhenUsed/>
    <w:rsid w:val="007C22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761633">
      <w:bodyDiv w:val="1"/>
      <w:marLeft w:val="0"/>
      <w:marRight w:val="0"/>
      <w:marTop w:val="0"/>
      <w:marBottom w:val="0"/>
      <w:divBdr>
        <w:top w:val="none" w:sz="0" w:space="0" w:color="auto"/>
        <w:left w:val="none" w:sz="0" w:space="0" w:color="auto"/>
        <w:bottom w:val="none" w:sz="0" w:space="0" w:color="auto"/>
        <w:right w:val="none" w:sz="0" w:space="0" w:color="auto"/>
      </w:divBdr>
    </w:div>
    <w:div w:id="1011763631">
      <w:bodyDiv w:val="1"/>
      <w:marLeft w:val="0"/>
      <w:marRight w:val="0"/>
      <w:marTop w:val="0"/>
      <w:marBottom w:val="0"/>
      <w:divBdr>
        <w:top w:val="none" w:sz="0" w:space="0" w:color="auto"/>
        <w:left w:val="none" w:sz="0" w:space="0" w:color="auto"/>
        <w:bottom w:val="none" w:sz="0" w:space="0" w:color="auto"/>
        <w:right w:val="none" w:sz="0" w:space="0" w:color="auto"/>
      </w:divBdr>
    </w:div>
    <w:div w:id="184034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Management@1st4sportqualification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1st4sportqualification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20Livesey.STREETGAMES\Desktop\Apprenticeship%20branding%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4C186CAF1764E901EB3339BEE075B" ma:contentTypeVersion="13" ma:contentTypeDescription="Create a new document." ma:contentTypeScope="" ma:versionID="2669741e6eca9ddeaad0f0209f63eeaa">
  <xsd:schema xmlns:xsd="http://www.w3.org/2001/XMLSchema" xmlns:xs="http://www.w3.org/2001/XMLSchema" xmlns:p="http://schemas.microsoft.com/office/2006/metadata/properties" xmlns:ns2="d339687d-bb6b-4538-afe4-6cbc32b5448f" xmlns:ns3="466190fe-a96a-4ad0-afdc-68b9082f2d8f" targetNamespace="http://schemas.microsoft.com/office/2006/metadata/properties" ma:root="true" ma:fieldsID="d601af16fd39ca6a7edf379606fb39f1" ns2:_="" ns3:_="">
    <xsd:import namespace="d339687d-bb6b-4538-afe4-6cbc32b5448f"/>
    <xsd:import namespace="466190fe-a96a-4ad0-afdc-68b9082f2d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39687d-bb6b-4538-afe4-6cbc32b54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EF8AD5-F6CB-4079-A98E-9C8C3952B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39687d-bb6b-4538-afe4-6cbc32b5448f"/>
    <ds:schemaRef ds:uri="466190fe-a96a-4ad0-afdc-68b9082f2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E92955-E786-4A81-B083-D3EBDD0C1F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078ED7-7DB7-4790-8F52-3124CF6137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Apprenticeship branding word template</Template>
  <TotalTime>0</TotalTime>
  <Pages>1</Pages>
  <Words>1007</Words>
  <Characters>5461</Characters>
  <Application>Microsoft Office Word</Application>
  <DocSecurity>0</DocSecurity>
  <Lines>237</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Livesey</dc:creator>
  <cp:keywords/>
  <dc:description/>
  <cp:lastModifiedBy>Duncan Milroy</cp:lastModifiedBy>
  <cp:revision>1</cp:revision>
  <dcterms:created xsi:type="dcterms:W3CDTF">2022-11-18T15:55:00Z</dcterms:created>
  <dcterms:modified xsi:type="dcterms:W3CDTF">2022-11-18T15:55:00Z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0x010100D094C186CAF1764E901EB3339BEE075B</vt:lpwstr>
  </property>
  <property fmtid="{D5CDD505-2E9C-101B-9397-08002B2CF9AE}" pid="3" name="Order">
    <vt:r8>78400</vt:r8>
  </property>
  <property fmtid="{D5CDD505-2E9C-101B-9397-08002B2CF9AE}" pid="4" name="GrammarlyDocumentId">
    <vt:lpwstr>e20a1ac3e348eee3d1eb94229cfa0609a57fac2c3314deace61c24951dd9735e</vt:lpwstr>
  </property>
</Properties>
</file>